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7"/>
        <w:gridCol w:w="1420"/>
        <w:gridCol w:w="1420"/>
        <w:gridCol w:w="1420"/>
        <w:gridCol w:w="1420"/>
        <w:gridCol w:w="1492"/>
        <w:gridCol w:w="1348"/>
        <w:gridCol w:w="1420"/>
        <w:gridCol w:w="1420"/>
        <w:gridCol w:w="1420"/>
        <w:gridCol w:w="1421"/>
      </w:tblGrid>
      <w:tr w:rsidR="008B30E5" w14:paraId="14AC857B" w14:textId="2D772C19" w:rsidTr="7AB47676">
        <w:trPr>
          <w:trHeight w:val="699"/>
        </w:trPr>
        <w:tc>
          <w:tcPr>
            <w:tcW w:w="15388" w:type="dxa"/>
            <w:gridSpan w:val="11"/>
            <w:shd w:val="clear" w:color="auto" w:fill="156082" w:themeFill="accent1"/>
          </w:tcPr>
          <w:p w14:paraId="4FE37D05" w14:textId="48B9ABC8" w:rsidR="008B30E5" w:rsidRDefault="008B30E5" w:rsidP="003A747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</w:t>
            </w:r>
            <w:r w:rsidRPr="003A7471">
              <w:rPr>
                <w:b/>
                <w:bCs/>
                <w:color w:val="FFFFFF"/>
                <w:sz w:val="36"/>
                <w:szCs w:val="36"/>
              </w:rPr>
              <w:t xml:space="preserve">Mary Hare School Safeguarding in the Curriculum 2024/25                        </w:t>
            </w:r>
            <w:r>
              <w:rPr>
                <w:noProof/>
              </w:rPr>
              <w:drawing>
                <wp:inline distT="0" distB="0" distL="0" distR="0" wp14:anchorId="6C134DAC" wp14:editId="7BF0F236">
                  <wp:extent cx="525417" cy="573762"/>
                  <wp:effectExtent l="0" t="0" r="8255" b="0"/>
                  <wp:docPr id="106308475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46" cy="58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7D4" w14:paraId="5B2C9701" w14:textId="64639386" w:rsidTr="7AB47676">
        <w:trPr>
          <w:trHeight w:val="702"/>
        </w:trPr>
        <w:tc>
          <w:tcPr>
            <w:tcW w:w="1187" w:type="dxa"/>
          </w:tcPr>
          <w:p w14:paraId="398976FB" w14:textId="77777777" w:rsidR="00D94A39" w:rsidRDefault="00D94A39"/>
        </w:tc>
        <w:tc>
          <w:tcPr>
            <w:tcW w:w="1420" w:type="dxa"/>
            <w:shd w:val="clear" w:color="auto" w:fill="FFC000"/>
          </w:tcPr>
          <w:p w14:paraId="69A656F8" w14:textId="2BE3F998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Online Safety</w:t>
            </w:r>
          </w:p>
        </w:tc>
        <w:tc>
          <w:tcPr>
            <w:tcW w:w="1420" w:type="dxa"/>
            <w:shd w:val="clear" w:color="auto" w:fill="00B050"/>
          </w:tcPr>
          <w:p w14:paraId="2D63557E" w14:textId="57C449B9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Bullying</w:t>
            </w:r>
          </w:p>
        </w:tc>
        <w:tc>
          <w:tcPr>
            <w:tcW w:w="1420" w:type="dxa"/>
            <w:shd w:val="clear" w:color="auto" w:fill="C1F0C7" w:themeFill="accent3" w:themeFillTint="33"/>
          </w:tcPr>
          <w:p w14:paraId="56D37DBE" w14:textId="12FFDA06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Sex and Relationship Education</w:t>
            </w:r>
          </w:p>
        </w:tc>
        <w:tc>
          <w:tcPr>
            <w:tcW w:w="1420" w:type="dxa"/>
            <w:shd w:val="clear" w:color="auto" w:fill="F2CEED" w:themeFill="accent5" w:themeFillTint="33"/>
          </w:tcPr>
          <w:p w14:paraId="0A8BB9FE" w14:textId="591D3996" w:rsidR="00D94A39" w:rsidRPr="00BA726E" w:rsidRDefault="00D94A39" w:rsidP="00B5712A">
            <w:pPr>
              <w:jc w:val="center"/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Mental Health</w:t>
            </w:r>
          </w:p>
        </w:tc>
        <w:tc>
          <w:tcPr>
            <w:tcW w:w="1492" w:type="dxa"/>
            <w:shd w:val="clear" w:color="auto" w:fill="00B0F0"/>
          </w:tcPr>
          <w:p w14:paraId="2D6B0231" w14:textId="11C1EA34" w:rsidR="00D94A39" w:rsidRPr="00BA726E" w:rsidRDefault="00D94A39" w:rsidP="00B5712A">
            <w:pPr>
              <w:jc w:val="center"/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Discrimination</w:t>
            </w:r>
          </w:p>
        </w:tc>
        <w:tc>
          <w:tcPr>
            <w:tcW w:w="1348" w:type="dxa"/>
            <w:shd w:val="clear" w:color="auto" w:fill="D86DCB" w:themeFill="accent5" w:themeFillTint="99"/>
          </w:tcPr>
          <w:p w14:paraId="7D3FDF20" w14:textId="225EBA14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Being safe from dangers (e.g. abuse, grooming, FGM)</w:t>
            </w:r>
          </w:p>
        </w:tc>
        <w:tc>
          <w:tcPr>
            <w:tcW w:w="1420" w:type="dxa"/>
            <w:shd w:val="clear" w:color="auto" w:fill="FFFF00"/>
          </w:tcPr>
          <w:p w14:paraId="165FB9DA" w14:textId="0237DE4B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 xml:space="preserve">Child on Child </w:t>
            </w:r>
            <w:r w:rsidR="001B0A85" w:rsidRPr="00BA726E">
              <w:rPr>
                <w:b/>
                <w:bCs/>
                <w:sz w:val="18"/>
                <w:szCs w:val="18"/>
              </w:rPr>
              <w:t>A</w:t>
            </w:r>
            <w:r w:rsidRPr="00BA726E">
              <w:rPr>
                <w:b/>
                <w:bCs/>
                <w:sz w:val="18"/>
                <w:szCs w:val="18"/>
              </w:rPr>
              <w:t>buse</w:t>
            </w:r>
          </w:p>
        </w:tc>
        <w:tc>
          <w:tcPr>
            <w:tcW w:w="1420" w:type="dxa"/>
            <w:shd w:val="clear" w:color="auto" w:fill="F1A983" w:themeFill="accent2" w:themeFillTint="99"/>
          </w:tcPr>
          <w:p w14:paraId="716990F9" w14:textId="1F33EB87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 xml:space="preserve">Drugs, Alcohol and </w:t>
            </w:r>
            <w:r w:rsidR="001B0A85" w:rsidRPr="00BA726E">
              <w:rPr>
                <w:b/>
                <w:bCs/>
                <w:sz w:val="18"/>
                <w:szCs w:val="18"/>
              </w:rPr>
              <w:t>T</w:t>
            </w:r>
            <w:r w:rsidRPr="00BA726E">
              <w:rPr>
                <w:b/>
                <w:bCs/>
                <w:sz w:val="18"/>
                <w:szCs w:val="18"/>
              </w:rPr>
              <w:t>obacco</w:t>
            </w:r>
          </w:p>
        </w:tc>
        <w:tc>
          <w:tcPr>
            <w:tcW w:w="1420" w:type="dxa"/>
            <w:shd w:val="clear" w:color="auto" w:fill="92D050"/>
          </w:tcPr>
          <w:p w14:paraId="79EB83CF" w14:textId="3AAC0E87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Extremism and Radicalisation</w:t>
            </w:r>
          </w:p>
        </w:tc>
        <w:tc>
          <w:tcPr>
            <w:tcW w:w="1421" w:type="dxa"/>
            <w:shd w:val="clear" w:color="auto" w:fill="70A8B0"/>
          </w:tcPr>
          <w:p w14:paraId="5B1F78A9" w14:textId="2D4F61B9" w:rsidR="006B0378" w:rsidRPr="00BA726E" w:rsidRDefault="006B03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</w:t>
            </w:r>
          </w:p>
        </w:tc>
      </w:tr>
      <w:tr w:rsidR="008A5C4D" w14:paraId="05431D67" w14:textId="5C07BE4B" w:rsidTr="7AB47676">
        <w:trPr>
          <w:trHeight w:val="8077"/>
        </w:trPr>
        <w:tc>
          <w:tcPr>
            <w:tcW w:w="1187" w:type="dxa"/>
          </w:tcPr>
          <w:p w14:paraId="1B35B9EA" w14:textId="77777777" w:rsidR="008A5C4D" w:rsidRDefault="008A5C4D" w:rsidP="008A5C4D">
            <w:pPr>
              <w:rPr>
                <w:sz w:val="20"/>
                <w:szCs w:val="20"/>
              </w:rPr>
            </w:pPr>
          </w:p>
          <w:p w14:paraId="197B61C0" w14:textId="54AA53FE" w:rsidR="008A5C4D" w:rsidRPr="00B23944" w:rsidRDefault="008A5C4D" w:rsidP="008A5C4D">
            <w:pPr>
              <w:jc w:val="center"/>
              <w:rPr>
                <w:b/>
                <w:bCs/>
                <w:color w:val="196B24" w:themeColor="accent3"/>
              </w:rPr>
            </w:pPr>
            <w:r w:rsidRPr="00B23944">
              <w:rPr>
                <w:b/>
                <w:bCs/>
                <w:color w:val="196B24" w:themeColor="accent3"/>
              </w:rPr>
              <w:t>Key Stage 5</w:t>
            </w:r>
          </w:p>
          <w:p w14:paraId="1CDA0FBB" w14:textId="77777777" w:rsidR="008A5C4D" w:rsidRPr="003070E4" w:rsidRDefault="008A5C4D" w:rsidP="008A5C4D">
            <w:pPr>
              <w:rPr>
                <w:sz w:val="20"/>
                <w:szCs w:val="20"/>
              </w:rPr>
            </w:pPr>
          </w:p>
          <w:p w14:paraId="5B3BD795" w14:textId="77777777" w:rsidR="008A5C4D" w:rsidRPr="003070E4" w:rsidRDefault="008A5C4D" w:rsidP="008A5C4D">
            <w:pPr>
              <w:rPr>
                <w:sz w:val="20"/>
                <w:szCs w:val="20"/>
              </w:rPr>
            </w:pPr>
          </w:p>
          <w:p w14:paraId="67782E1C" w14:textId="77777777" w:rsidR="008A5C4D" w:rsidRPr="003070E4" w:rsidRDefault="008A5C4D" w:rsidP="008A5C4D">
            <w:pPr>
              <w:rPr>
                <w:sz w:val="20"/>
                <w:szCs w:val="20"/>
              </w:rPr>
            </w:pPr>
          </w:p>
          <w:p w14:paraId="44B15839" w14:textId="77777777" w:rsidR="008A5C4D" w:rsidRPr="003070E4" w:rsidRDefault="008A5C4D" w:rsidP="008A5C4D">
            <w:pPr>
              <w:rPr>
                <w:sz w:val="20"/>
                <w:szCs w:val="20"/>
              </w:rPr>
            </w:pPr>
          </w:p>
          <w:p w14:paraId="23D2BA16" w14:textId="77777777" w:rsidR="008A5C4D" w:rsidRPr="003070E4" w:rsidRDefault="008A5C4D" w:rsidP="008A5C4D">
            <w:pPr>
              <w:rPr>
                <w:sz w:val="20"/>
                <w:szCs w:val="20"/>
              </w:rPr>
            </w:pPr>
          </w:p>
          <w:p w14:paraId="4B26A7E7" w14:textId="77777777" w:rsidR="008A5C4D" w:rsidRPr="003070E4" w:rsidRDefault="008A5C4D" w:rsidP="008A5C4D">
            <w:pPr>
              <w:rPr>
                <w:sz w:val="20"/>
                <w:szCs w:val="20"/>
              </w:rPr>
            </w:pPr>
          </w:p>
          <w:p w14:paraId="292F4FBD" w14:textId="77777777" w:rsidR="008A5C4D" w:rsidRPr="003070E4" w:rsidRDefault="008A5C4D" w:rsidP="008A5C4D">
            <w:pPr>
              <w:rPr>
                <w:sz w:val="20"/>
                <w:szCs w:val="20"/>
              </w:rPr>
            </w:pPr>
          </w:p>
          <w:p w14:paraId="693BF82F" w14:textId="77777777" w:rsidR="008A5C4D" w:rsidRPr="003070E4" w:rsidRDefault="008A5C4D" w:rsidP="008A5C4D">
            <w:pPr>
              <w:rPr>
                <w:sz w:val="20"/>
                <w:szCs w:val="20"/>
              </w:rPr>
            </w:pPr>
          </w:p>
          <w:p w14:paraId="55103BED" w14:textId="77777777" w:rsidR="008A5C4D" w:rsidRPr="003070E4" w:rsidRDefault="008A5C4D" w:rsidP="008A5C4D">
            <w:pPr>
              <w:rPr>
                <w:sz w:val="20"/>
                <w:szCs w:val="20"/>
              </w:rPr>
            </w:pPr>
          </w:p>
          <w:p w14:paraId="763C6992" w14:textId="77777777" w:rsidR="008A5C4D" w:rsidRPr="003070E4" w:rsidRDefault="008A5C4D" w:rsidP="008A5C4D">
            <w:pPr>
              <w:rPr>
                <w:sz w:val="20"/>
                <w:szCs w:val="20"/>
              </w:rPr>
            </w:pPr>
          </w:p>
          <w:p w14:paraId="58A9F67A" w14:textId="77777777" w:rsidR="008A5C4D" w:rsidRPr="003070E4" w:rsidRDefault="008A5C4D" w:rsidP="008A5C4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14:paraId="5E3B0366" w14:textId="77777777" w:rsidR="008A5C4D" w:rsidRPr="00BA726E" w:rsidRDefault="008A5C4D" w:rsidP="008A5C4D">
            <w:pPr>
              <w:rPr>
                <w:b/>
                <w:bCs/>
                <w:sz w:val="18"/>
                <w:szCs w:val="18"/>
              </w:rPr>
            </w:pPr>
          </w:p>
          <w:p w14:paraId="51467865" w14:textId="0FE5B7E4" w:rsidR="008A5C4D" w:rsidRPr="00BA726E" w:rsidRDefault="008A5C4D" w:rsidP="008A5C4D">
            <w:pPr>
              <w:rPr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 xml:space="preserve">ICT – </w:t>
            </w:r>
            <w:r>
              <w:rPr>
                <w:sz w:val="18"/>
                <w:szCs w:val="18"/>
              </w:rPr>
              <w:t>Cyber security</w:t>
            </w:r>
          </w:p>
          <w:p w14:paraId="0F859306" w14:textId="77777777" w:rsidR="008A5C4D" w:rsidRDefault="008A5C4D" w:rsidP="008A5C4D">
            <w:pPr>
              <w:rPr>
                <w:b/>
                <w:bCs/>
                <w:sz w:val="18"/>
                <w:szCs w:val="18"/>
              </w:rPr>
            </w:pPr>
          </w:p>
          <w:p w14:paraId="12660621" w14:textId="77777777" w:rsidR="008A5C4D" w:rsidRPr="00D04386" w:rsidRDefault="008A5C4D" w:rsidP="008A5C4D">
            <w:pPr>
              <w:rPr>
                <w:b/>
                <w:bCs/>
                <w:sz w:val="18"/>
                <w:szCs w:val="18"/>
              </w:rPr>
            </w:pPr>
            <w:r w:rsidRPr="00D04386">
              <w:rPr>
                <w:b/>
                <w:bCs/>
                <w:sz w:val="18"/>
                <w:szCs w:val="18"/>
              </w:rPr>
              <w:t>Art &amp; Design</w:t>
            </w:r>
          </w:p>
          <w:p w14:paraId="245501B1" w14:textId="77777777" w:rsidR="008A5C4D" w:rsidRDefault="008A5C4D" w:rsidP="008A5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</w:t>
            </w:r>
            <w:r w:rsidRPr="00D04386">
              <w:rPr>
                <w:sz w:val="18"/>
                <w:szCs w:val="18"/>
              </w:rPr>
              <w:t xml:space="preserve"> are directed to specific website</w:t>
            </w:r>
            <w:r>
              <w:rPr>
                <w:sz w:val="18"/>
                <w:szCs w:val="18"/>
              </w:rPr>
              <w:t>s</w:t>
            </w:r>
            <w:r w:rsidRPr="00D04386">
              <w:rPr>
                <w:sz w:val="18"/>
                <w:szCs w:val="18"/>
              </w:rPr>
              <w:t xml:space="preserve"> and encouraged to use these</w:t>
            </w:r>
            <w:r>
              <w:rPr>
                <w:sz w:val="18"/>
                <w:szCs w:val="18"/>
              </w:rPr>
              <w:t>.  They are encouraged to be specific with their research when using the internet to gather information.</w:t>
            </w:r>
          </w:p>
          <w:p w14:paraId="538054C6" w14:textId="77777777" w:rsidR="008A5C4D" w:rsidRDefault="008A5C4D" w:rsidP="008A5C4D">
            <w:pPr>
              <w:rPr>
                <w:sz w:val="18"/>
                <w:szCs w:val="18"/>
              </w:rPr>
            </w:pPr>
          </w:p>
          <w:p w14:paraId="78CF7B2B" w14:textId="220C6C93" w:rsidR="008A5C4D" w:rsidRDefault="008A5C4D" w:rsidP="008A5C4D">
            <w:pPr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ptos" w:hAnsi="Aptos"/>
                <w:b/>
                <w:bCs/>
                <w:color w:val="000000"/>
                <w:sz w:val="18"/>
                <w:szCs w:val="18"/>
                <w:shd w:val="clear" w:color="auto" w:fill="FFFFFF"/>
              </w:rPr>
              <w:t>French</w:t>
            </w:r>
            <w:r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 –</w:t>
            </w:r>
          </w:p>
          <w:p w14:paraId="683FC235" w14:textId="77777777" w:rsidR="008A5C4D" w:rsidRDefault="008A5C4D" w:rsidP="008A5C4D">
            <w:pPr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Online safety AS topic – considering the dangers and cyber security.</w:t>
            </w:r>
            <w:r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7AF5A57" w14:textId="77777777" w:rsidR="008A5C4D" w:rsidRDefault="008A5C4D" w:rsidP="008A5C4D">
            <w:pPr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</w:pPr>
          </w:p>
          <w:p w14:paraId="657D3891" w14:textId="2D2961B6" w:rsidR="008A5C4D" w:rsidRPr="00BA726E" w:rsidRDefault="008A5C4D" w:rsidP="439AA1A9">
            <w:pPr>
              <w:rPr>
                <w:b/>
                <w:bCs/>
                <w:sz w:val="18"/>
                <w:szCs w:val="18"/>
              </w:rPr>
            </w:pPr>
            <w:r w:rsidRPr="7AB47676">
              <w:rPr>
                <w:rFonts w:eastAsia="Times New Roman"/>
                <w:b/>
                <w:bCs/>
                <w:sz w:val="18"/>
                <w:szCs w:val="18"/>
              </w:rPr>
              <w:t>Childcare -</w:t>
            </w:r>
            <w:r w:rsidRPr="7AB47676">
              <w:rPr>
                <w:rFonts w:eastAsia="Times New Roman"/>
                <w:sz w:val="18"/>
                <w:szCs w:val="18"/>
              </w:rPr>
              <w:t xml:space="preserve"> We have dedicated units (unit 3) on safeguarding, but all of the themes run through the whole qualification.</w:t>
            </w:r>
          </w:p>
          <w:p w14:paraId="7BDF1D1A" w14:textId="2AEE021F" w:rsidR="7AB47676" w:rsidRDefault="7AB47676" w:rsidP="7AB47676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  <w:p w14:paraId="2E92244C" w14:textId="205064DA" w:rsidR="008A5C4D" w:rsidRPr="00BA726E" w:rsidRDefault="7CEC65DB" w:rsidP="439AA1A9">
            <w:pPr>
              <w:rPr>
                <w:rFonts w:eastAsia="Times New Roman"/>
                <w:sz w:val="18"/>
                <w:szCs w:val="18"/>
              </w:rPr>
            </w:pPr>
            <w:r w:rsidRPr="439AA1A9">
              <w:rPr>
                <w:rFonts w:eastAsia="Times New Roman"/>
                <w:b/>
                <w:bCs/>
                <w:sz w:val="18"/>
                <w:szCs w:val="18"/>
              </w:rPr>
              <w:t>Media Studies</w:t>
            </w:r>
          </w:p>
          <w:p w14:paraId="23CA5224" w14:textId="06550B35" w:rsidR="008A5C4D" w:rsidRPr="00BA726E" w:rsidRDefault="7CEC65DB" w:rsidP="008A5C4D">
            <w:r w:rsidRPr="7AB47676">
              <w:rPr>
                <w:rFonts w:ascii="Aptos" w:eastAsia="Aptos" w:hAnsi="Aptos" w:cs="Aptos"/>
                <w:sz w:val="18"/>
                <w:szCs w:val="18"/>
              </w:rPr>
              <w:lastRenderedPageBreak/>
              <w:t>Evaluate media sources and distinguish between reliable information and fake news.</w:t>
            </w:r>
          </w:p>
          <w:p w14:paraId="43BCA28A" w14:textId="71F127A4" w:rsidR="008A5C4D" w:rsidRPr="00BA726E" w:rsidRDefault="008A5C4D" w:rsidP="7AB47676">
            <w:pPr>
              <w:rPr>
                <w:rFonts w:ascii="Aptos" w:eastAsia="Aptos" w:hAnsi="Aptos" w:cs="Aptos"/>
                <w:sz w:val="18"/>
                <w:szCs w:val="18"/>
              </w:rPr>
            </w:pPr>
          </w:p>
          <w:p w14:paraId="27159068" w14:textId="03A3B943" w:rsidR="008A5C4D" w:rsidRPr="00BA726E" w:rsidRDefault="440552F7" w:rsidP="7AB47676">
            <w:pPr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r w:rsidRPr="7AB47676">
              <w:rPr>
                <w:rFonts w:ascii="Aptos" w:eastAsia="Aptos" w:hAnsi="Aptos" w:cs="Aptos"/>
                <w:b/>
                <w:bCs/>
                <w:sz w:val="18"/>
                <w:szCs w:val="18"/>
              </w:rPr>
              <w:t>Media Studies</w:t>
            </w:r>
          </w:p>
          <w:p w14:paraId="28421700" w14:textId="0F1C2AFC" w:rsidR="008A5C4D" w:rsidRPr="00BA726E" w:rsidRDefault="440552F7" w:rsidP="7AB47676">
            <w:r w:rsidRPr="7AB47676">
              <w:rPr>
                <w:rFonts w:ascii="Aptos" w:eastAsia="Aptos" w:hAnsi="Aptos" w:cs="Aptos"/>
                <w:sz w:val="18"/>
                <w:szCs w:val="18"/>
              </w:rPr>
              <w:t>Discussions on the power of influencers and how they can affect students' decisions, including areas like consumerism, body image, and lifestyle choices.</w:t>
            </w:r>
          </w:p>
          <w:p w14:paraId="59C318E3" w14:textId="78D9C9CC" w:rsidR="008A5C4D" w:rsidRPr="00BA726E" w:rsidRDefault="008A5C4D" w:rsidP="7AB47676">
            <w:pPr>
              <w:rPr>
                <w:rFonts w:ascii="Aptos" w:eastAsia="Aptos" w:hAnsi="Aptos" w:cs="Aptos"/>
                <w:sz w:val="18"/>
                <w:szCs w:val="18"/>
              </w:rPr>
            </w:pPr>
          </w:p>
          <w:p w14:paraId="53391185" w14:textId="6DBA49AD" w:rsidR="008A5C4D" w:rsidRPr="00BA726E" w:rsidRDefault="52BF498D" w:rsidP="7AB47676">
            <w:pPr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r w:rsidRPr="7AB47676">
              <w:rPr>
                <w:rFonts w:ascii="Aptos" w:eastAsia="Aptos" w:hAnsi="Aptos" w:cs="Aptos"/>
                <w:b/>
                <w:bCs/>
                <w:sz w:val="18"/>
                <w:szCs w:val="18"/>
              </w:rPr>
              <w:t>Media Studies</w:t>
            </w:r>
          </w:p>
          <w:p w14:paraId="0B617C7E" w14:textId="3C32645E" w:rsidR="008A5C4D" w:rsidRPr="00BA726E" w:rsidRDefault="52BF498D" w:rsidP="7AB47676">
            <w:pPr>
              <w:rPr>
                <w:rFonts w:ascii="Aptos" w:eastAsia="Aptos" w:hAnsi="Aptos" w:cs="Aptos"/>
                <w:sz w:val="18"/>
                <w:szCs w:val="18"/>
              </w:rPr>
            </w:pPr>
            <w:r w:rsidRPr="7AB47676">
              <w:rPr>
                <w:rFonts w:ascii="Aptos" w:eastAsia="Aptos" w:hAnsi="Aptos" w:cs="Aptos"/>
                <w:sz w:val="18"/>
                <w:szCs w:val="18"/>
              </w:rPr>
              <w:t>Students taught about the permanence of their digital footprint</w:t>
            </w:r>
            <w:r w:rsidR="5C97FA76" w:rsidRPr="7AB47676">
              <w:rPr>
                <w:rFonts w:ascii="Aptos" w:eastAsia="Aptos" w:hAnsi="Aptos" w:cs="Aptos"/>
                <w:sz w:val="18"/>
                <w:szCs w:val="18"/>
              </w:rPr>
              <w:t xml:space="preserve"> and the consequences of their actions online.</w:t>
            </w:r>
          </w:p>
        </w:tc>
        <w:tc>
          <w:tcPr>
            <w:tcW w:w="1420" w:type="dxa"/>
          </w:tcPr>
          <w:p w14:paraId="71EF00EE" w14:textId="77777777" w:rsidR="008A5C4D" w:rsidRDefault="008A5C4D" w:rsidP="008A5C4D">
            <w:pPr>
              <w:rPr>
                <w:b/>
                <w:bCs/>
                <w:sz w:val="18"/>
                <w:szCs w:val="18"/>
              </w:rPr>
            </w:pPr>
          </w:p>
          <w:p w14:paraId="2A2281C1" w14:textId="7404A9B2" w:rsidR="008A5C4D" w:rsidRDefault="008A5C4D" w:rsidP="008A5C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Art &amp; Design</w:t>
            </w:r>
          </w:p>
          <w:p w14:paraId="1913282D" w14:textId="77777777" w:rsidR="008A5C4D" w:rsidRDefault="008A5C4D" w:rsidP="008A5C4D">
            <w:pPr>
              <w:rPr>
                <w:sz w:val="18"/>
                <w:szCs w:val="18"/>
              </w:rPr>
            </w:pPr>
            <w:r w:rsidRPr="00B5295C">
              <w:rPr>
                <w:sz w:val="18"/>
                <w:szCs w:val="18"/>
              </w:rPr>
              <w:t>Students encouraged to work with a policy of acceptance. Whether exploring the work of different artist or developing their own responses.</w:t>
            </w:r>
          </w:p>
          <w:p w14:paraId="01CB575C" w14:textId="77777777" w:rsidR="008A5C4D" w:rsidRDefault="008A5C4D" w:rsidP="008A5C4D">
            <w:pPr>
              <w:rPr>
                <w:sz w:val="18"/>
                <w:szCs w:val="18"/>
              </w:rPr>
            </w:pPr>
          </w:p>
          <w:p w14:paraId="70E326BB" w14:textId="77777777" w:rsidR="008A5C4D" w:rsidRDefault="008A5C4D" w:rsidP="008A5C4D">
            <w:pPr>
              <w:rPr>
                <w:sz w:val="18"/>
                <w:szCs w:val="18"/>
              </w:rPr>
            </w:pPr>
            <w:r w:rsidRPr="00505784">
              <w:rPr>
                <w:b/>
                <w:bCs/>
                <w:sz w:val="18"/>
                <w:szCs w:val="18"/>
              </w:rPr>
              <w:t>Plumbing, Construction and Carpentry.</w:t>
            </w:r>
            <w:r>
              <w:rPr>
                <w:sz w:val="18"/>
                <w:szCs w:val="18"/>
              </w:rPr>
              <w:t xml:space="preserve">  Talk about ‘banter’ as part of the qualification and how this can cross over into bullying.  We clearly explain what to do if students feel they are being bullied.</w:t>
            </w:r>
          </w:p>
          <w:p w14:paraId="5551CA9F" w14:textId="77777777" w:rsidR="008A5C4D" w:rsidRDefault="008A5C4D" w:rsidP="008A5C4D">
            <w:pPr>
              <w:rPr>
                <w:sz w:val="18"/>
                <w:szCs w:val="18"/>
              </w:rPr>
            </w:pPr>
          </w:p>
          <w:p w14:paraId="3DD71BE4" w14:textId="77777777" w:rsidR="008A5C4D" w:rsidRPr="00CD3F90" w:rsidRDefault="008A5C4D" w:rsidP="008A5C4D">
            <w:pPr>
              <w:rPr>
                <w:b/>
                <w:bCs/>
                <w:sz w:val="18"/>
                <w:szCs w:val="18"/>
              </w:rPr>
            </w:pPr>
            <w:r w:rsidRPr="00CD3F90">
              <w:rPr>
                <w:b/>
                <w:bCs/>
                <w:sz w:val="18"/>
                <w:szCs w:val="18"/>
              </w:rPr>
              <w:t>Childcare</w:t>
            </w:r>
          </w:p>
          <w:p w14:paraId="403AFFA6" w14:textId="77777777" w:rsidR="008A5C4D" w:rsidRDefault="008A5C4D" w:rsidP="008A5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Covers this topic as part of safeguarding.</w:t>
            </w:r>
          </w:p>
          <w:p w14:paraId="4D3D7A07" w14:textId="77777777" w:rsidR="00044E62" w:rsidRDefault="00044E62" w:rsidP="008A5C4D">
            <w:pPr>
              <w:rPr>
                <w:sz w:val="18"/>
                <w:szCs w:val="18"/>
              </w:rPr>
            </w:pPr>
          </w:p>
          <w:p w14:paraId="535D039D" w14:textId="571339EA" w:rsidR="00044E62" w:rsidRPr="00867C1D" w:rsidRDefault="00044E62" w:rsidP="7AB47676">
            <w:pPr>
              <w:rPr>
                <w:b/>
                <w:bCs/>
                <w:sz w:val="18"/>
                <w:szCs w:val="18"/>
              </w:rPr>
            </w:pPr>
            <w:r w:rsidRPr="7AB47676">
              <w:rPr>
                <w:b/>
                <w:bCs/>
                <w:sz w:val="18"/>
                <w:szCs w:val="18"/>
              </w:rPr>
              <w:t xml:space="preserve">Core PE – </w:t>
            </w:r>
            <w:r w:rsidRPr="7AB47676">
              <w:rPr>
                <w:sz w:val="18"/>
                <w:szCs w:val="18"/>
              </w:rPr>
              <w:t>working with others</w:t>
            </w:r>
          </w:p>
          <w:p w14:paraId="55C6BD21" w14:textId="09AF26DF" w:rsidR="00044E62" w:rsidRPr="00867C1D" w:rsidRDefault="00044E62" w:rsidP="7AB47676">
            <w:pPr>
              <w:rPr>
                <w:sz w:val="18"/>
                <w:szCs w:val="18"/>
              </w:rPr>
            </w:pPr>
          </w:p>
          <w:p w14:paraId="67975BA8" w14:textId="0FF01E55" w:rsidR="00044E62" w:rsidRPr="00867C1D" w:rsidRDefault="70DCB660" w:rsidP="7AB47676">
            <w:pPr>
              <w:rPr>
                <w:b/>
                <w:bCs/>
                <w:sz w:val="18"/>
                <w:szCs w:val="18"/>
              </w:rPr>
            </w:pPr>
            <w:r w:rsidRPr="7AB47676">
              <w:rPr>
                <w:b/>
                <w:bCs/>
                <w:sz w:val="18"/>
                <w:szCs w:val="18"/>
              </w:rPr>
              <w:t>Media Studies</w:t>
            </w:r>
          </w:p>
          <w:p w14:paraId="1AF9A043" w14:textId="77777777" w:rsidR="00044E62" w:rsidRDefault="70DCB660" w:rsidP="7AB47676">
            <w:pPr>
              <w:rPr>
                <w:rFonts w:ascii="Aptos" w:eastAsia="Aptos" w:hAnsi="Aptos" w:cs="Aptos"/>
                <w:sz w:val="18"/>
                <w:szCs w:val="18"/>
              </w:rPr>
            </w:pPr>
            <w:r w:rsidRPr="7AB47676">
              <w:rPr>
                <w:rFonts w:ascii="Aptos" w:eastAsia="Aptos" w:hAnsi="Aptos" w:cs="Aptos"/>
                <w:sz w:val="18"/>
                <w:szCs w:val="18"/>
              </w:rPr>
              <w:t xml:space="preserve">Students learn how to identify, avoid, and report bullying </w:t>
            </w:r>
            <w:r w:rsidR="0058093F" w:rsidRPr="7AB47676">
              <w:rPr>
                <w:rFonts w:ascii="Aptos" w:eastAsia="Aptos" w:hAnsi="Aptos" w:cs="Aptos"/>
                <w:sz w:val="18"/>
                <w:szCs w:val="18"/>
              </w:rPr>
              <w:t>behaviour</w:t>
            </w:r>
            <w:r w:rsidRPr="7AB47676">
              <w:rPr>
                <w:rFonts w:ascii="Aptos" w:eastAsia="Aptos" w:hAnsi="Aptos" w:cs="Aptos"/>
                <w:sz w:val="18"/>
                <w:szCs w:val="18"/>
              </w:rPr>
              <w:t xml:space="preserve"> online and understand the consequences for both victims and perpetrators</w:t>
            </w:r>
          </w:p>
          <w:p w14:paraId="2C0B878E" w14:textId="77777777" w:rsidR="008C7DC8" w:rsidRDefault="008C7DC8" w:rsidP="7AB47676">
            <w:pPr>
              <w:rPr>
                <w:rFonts w:ascii="Aptos" w:eastAsia="Aptos" w:hAnsi="Aptos" w:cs="Aptos"/>
                <w:sz w:val="18"/>
                <w:szCs w:val="18"/>
              </w:rPr>
            </w:pPr>
          </w:p>
          <w:p w14:paraId="35F19CE7" w14:textId="6A3D5D63" w:rsidR="008C7DC8" w:rsidRPr="008C7DC8" w:rsidRDefault="008C7DC8" w:rsidP="7AB47676">
            <w:pPr>
              <w:rPr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  <w:sz w:val="18"/>
                <w:szCs w:val="18"/>
              </w:rPr>
              <w:t xml:space="preserve">Catering - </w:t>
            </w:r>
            <w:r w:rsidR="008C68AA" w:rsidRPr="008C68AA">
              <w:rPr>
                <w:rFonts w:ascii="Aptos" w:eastAsia="Aptos" w:hAnsi="Aptos" w:cs="Aptos"/>
                <w:sz w:val="18"/>
                <w:szCs w:val="18"/>
              </w:rPr>
              <w:t>Pupils</w:t>
            </w:r>
            <w:r w:rsidRPr="008C68AA">
              <w:rPr>
                <w:rFonts w:ascii="Aptos" w:eastAsia="Aptos" w:hAnsi="Aptos" w:cs="Aptos"/>
                <w:sz w:val="18"/>
                <w:szCs w:val="18"/>
              </w:rPr>
              <w:t xml:space="preserve"> are taught an awareness of workplace relationships, how to contribute and where to find help with difficulties at work</w:t>
            </w:r>
            <w:r w:rsidR="008C68AA">
              <w:rPr>
                <w:rFonts w:ascii="Aptos" w:eastAsia="Aptos" w:hAnsi="Aptos" w:cs="Aptos"/>
                <w:sz w:val="18"/>
                <w:szCs w:val="18"/>
              </w:rPr>
              <w:t>.</w:t>
            </w:r>
          </w:p>
        </w:tc>
        <w:tc>
          <w:tcPr>
            <w:tcW w:w="1420" w:type="dxa"/>
          </w:tcPr>
          <w:p w14:paraId="49485FD2" w14:textId="77777777" w:rsidR="008A5C4D" w:rsidRDefault="008A5C4D" w:rsidP="008A5C4D">
            <w:pPr>
              <w:rPr>
                <w:sz w:val="18"/>
                <w:szCs w:val="18"/>
              </w:rPr>
            </w:pPr>
          </w:p>
          <w:p w14:paraId="7890C83D" w14:textId="77777777" w:rsidR="008A5C4D" w:rsidRDefault="008A5C4D" w:rsidP="008A5C4D">
            <w:pPr>
              <w:rPr>
                <w:sz w:val="18"/>
                <w:szCs w:val="18"/>
              </w:rPr>
            </w:pPr>
            <w:r w:rsidRPr="00AF2980">
              <w:rPr>
                <w:b/>
                <w:bCs/>
                <w:sz w:val="18"/>
                <w:szCs w:val="18"/>
              </w:rPr>
              <w:t>English Lit</w:t>
            </w:r>
            <w:r>
              <w:rPr>
                <w:sz w:val="18"/>
                <w:szCs w:val="18"/>
              </w:rPr>
              <w:t xml:space="preserve">: </w:t>
            </w:r>
          </w:p>
          <w:p w14:paraId="655EBAE7" w14:textId="77777777" w:rsidR="008A5C4D" w:rsidRDefault="008A5C4D" w:rsidP="008A5C4D">
            <w:pPr>
              <w:rPr>
                <w:sz w:val="18"/>
                <w:szCs w:val="18"/>
              </w:rPr>
            </w:pPr>
            <w:r w:rsidRPr="00905CF3">
              <w:rPr>
                <w:b/>
                <w:bCs/>
                <w:sz w:val="18"/>
                <w:szCs w:val="18"/>
              </w:rPr>
              <w:t>Core texts</w:t>
            </w:r>
            <w:r>
              <w:rPr>
                <w:sz w:val="18"/>
                <w:szCs w:val="18"/>
              </w:rPr>
              <w:t>: The Handmaid’s Tale/ Streetcar Named Desire</w:t>
            </w:r>
          </w:p>
          <w:p w14:paraId="7E351BBC" w14:textId="77777777" w:rsidR="008A5C4D" w:rsidRDefault="008A5C4D" w:rsidP="008A5C4D">
            <w:pPr>
              <w:rPr>
                <w:sz w:val="18"/>
                <w:szCs w:val="18"/>
              </w:rPr>
            </w:pPr>
            <w:r w:rsidRPr="00905CF3">
              <w:rPr>
                <w:b/>
                <w:bCs/>
                <w:sz w:val="18"/>
                <w:szCs w:val="18"/>
              </w:rPr>
              <w:t>Optional Coursework texts:</w:t>
            </w:r>
            <w:r>
              <w:rPr>
                <w:sz w:val="18"/>
                <w:szCs w:val="18"/>
              </w:rPr>
              <w:t xml:space="preserve"> Where the Crawdads Sing /Cerius Blooms at Night- Rape, consent, sexual abuse. </w:t>
            </w:r>
          </w:p>
          <w:p w14:paraId="0C5F379D" w14:textId="77777777" w:rsidR="008A5C4D" w:rsidRDefault="008A5C4D" w:rsidP="008A5C4D">
            <w:pPr>
              <w:rPr>
                <w:sz w:val="18"/>
                <w:szCs w:val="18"/>
              </w:rPr>
            </w:pPr>
            <w:r w:rsidRPr="00905CF3">
              <w:rPr>
                <w:b/>
                <w:bCs/>
                <w:sz w:val="18"/>
                <w:szCs w:val="18"/>
              </w:rPr>
              <w:t>An Ideal Husband/Rossetti poetry-</w:t>
            </w:r>
            <w:r>
              <w:rPr>
                <w:sz w:val="18"/>
                <w:szCs w:val="18"/>
              </w:rPr>
              <w:t xml:space="preserve"> relationships (secrets/lies), patriarchal systems, fallen women.</w:t>
            </w:r>
          </w:p>
          <w:p w14:paraId="61B3263C" w14:textId="77777777" w:rsidR="008A5C4D" w:rsidRDefault="008A5C4D" w:rsidP="008A5C4D">
            <w:pPr>
              <w:rPr>
                <w:sz w:val="18"/>
                <w:szCs w:val="18"/>
              </w:rPr>
            </w:pPr>
          </w:p>
          <w:p w14:paraId="30CEC8EE" w14:textId="3B77EDA8" w:rsidR="008A5C4D" w:rsidRPr="00CD3F90" w:rsidRDefault="008A5C4D" w:rsidP="008A5C4D">
            <w:pPr>
              <w:rPr>
                <w:b/>
                <w:bCs/>
                <w:sz w:val="18"/>
                <w:szCs w:val="18"/>
              </w:rPr>
            </w:pPr>
            <w:r w:rsidRPr="00CD3F90">
              <w:rPr>
                <w:b/>
                <w:bCs/>
                <w:sz w:val="18"/>
                <w:szCs w:val="18"/>
              </w:rPr>
              <w:t>Childcare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</w:p>
          <w:p w14:paraId="766DDBF2" w14:textId="3BE372D2" w:rsidR="008A5C4D" w:rsidRDefault="008A5C4D" w:rsidP="008A5C4D">
            <w:pPr>
              <w:rPr>
                <w:sz w:val="18"/>
                <w:szCs w:val="18"/>
              </w:rPr>
            </w:pPr>
            <w:r w:rsidRPr="6EEBCAFD">
              <w:rPr>
                <w:sz w:val="18"/>
                <w:szCs w:val="18"/>
              </w:rPr>
              <w:t>Covers this topic as part of safeguarding</w:t>
            </w:r>
            <w:r w:rsidR="6502E3B2" w:rsidRPr="6EEBCAFD">
              <w:rPr>
                <w:sz w:val="18"/>
                <w:szCs w:val="18"/>
              </w:rPr>
              <w:t xml:space="preserve"> which highlights appropriate relationships between colleagues, peers and professionals.</w:t>
            </w:r>
          </w:p>
          <w:p w14:paraId="46DF8494" w14:textId="77777777" w:rsidR="0067004E" w:rsidRDefault="0067004E" w:rsidP="008A5C4D">
            <w:pPr>
              <w:rPr>
                <w:sz w:val="18"/>
                <w:szCs w:val="18"/>
              </w:rPr>
            </w:pPr>
          </w:p>
          <w:p w14:paraId="111D2D6D" w14:textId="07EDF850" w:rsidR="0067004E" w:rsidRPr="00911C79" w:rsidRDefault="0067004E" w:rsidP="008A5C4D">
            <w:pPr>
              <w:rPr>
                <w:sz w:val="18"/>
                <w:szCs w:val="18"/>
              </w:rPr>
            </w:pPr>
            <w:r w:rsidRPr="000563CD">
              <w:rPr>
                <w:b/>
                <w:bCs/>
                <w:sz w:val="18"/>
                <w:szCs w:val="18"/>
              </w:rPr>
              <w:lastRenderedPageBreak/>
              <w:t xml:space="preserve">Core PE – </w:t>
            </w:r>
            <w:r w:rsidRPr="000563CD">
              <w:rPr>
                <w:sz w:val="18"/>
                <w:szCs w:val="18"/>
              </w:rPr>
              <w:t>working with others</w:t>
            </w:r>
          </w:p>
        </w:tc>
        <w:tc>
          <w:tcPr>
            <w:tcW w:w="1420" w:type="dxa"/>
          </w:tcPr>
          <w:p w14:paraId="460984EC" w14:textId="77777777" w:rsidR="008A5C4D" w:rsidRDefault="008A5C4D" w:rsidP="008A5C4D">
            <w:pPr>
              <w:rPr>
                <w:sz w:val="18"/>
                <w:szCs w:val="18"/>
              </w:rPr>
            </w:pPr>
          </w:p>
          <w:p w14:paraId="763D267A" w14:textId="77777777" w:rsidR="008A5C4D" w:rsidRDefault="008A5C4D" w:rsidP="008A5C4D">
            <w:pPr>
              <w:rPr>
                <w:b/>
                <w:bCs/>
                <w:sz w:val="18"/>
                <w:szCs w:val="18"/>
              </w:rPr>
            </w:pPr>
            <w:r w:rsidRPr="00D04386">
              <w:rPr>
                <w:b/>
                <w:bCs/>
                <w:sz w:val="18"/>
                <w:szCs w:val="18"/>
              </w:rPr>
              <w:t>Art &amp; Design</w:t>
            </w:r>
          </w:p>
          <w:p w14:paraId="17EE4B23" w14:textId="77777777" w:rsidR="008A5C4D" w:rsidRDefault="008A5C4D" w:rsidP="008A5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practice of Art, Craft &amp; Design is often associated with therapy and often allows pupils to relax and tackle issues regarding mental health and identity they may be working through in their own artwork.</w:t>
            </w:r>
          </w:p>
          <w:p w14:paraId="4955BB71" w14:textId="77777777" w:rsidR="008A5C4D" w:rsidRDefault="008A5C4D" w:rsidP="008A5C4D">
            <w:pPr>
              <w:rPr>
                <w:sz w:val="18"/>
                <w:szCs w:val="18"/>
              </w:rPr>
            </w:pPr>
          </w:p>
          <w:p w14:paraId="7904CC7E" w14:textId="77777777" w:rsidR="008A5C4D" w:rsidRDefault="008A5C4D" w:rsidP="008A5C4D">
            <w:pPr>
              <w:rPr>
                <w:sz w:val="18"/>
                <w:szCs w:val="18"/>
              </w:rPr>
            </w:pPr>
            <w:r w:rsidRPr="00AF2980">
              <w:rPr>
                <w:b/>
                <w:bCs/>
                <w:sz w:val="18"/>
                <w:szCs w:val="18"/>
              </w:rPr>
              <w:t>English Literature</w:t>
            </w:r>
            <w:r>
              <w:rPr>
                <w:sz w:val="18"/>
                <w:szCs w:val="18"/>
              </w:rPr>
              <w:t xml:space="preserve"> – </w:t>
            </w:r>
          </w:p>
          <w:p w14:paraId="730C02E5" w14:textId="5A05A5D6" w:rsidR="008A5C4D" w:rsidRDefault="008A5C4D" w:rsidP="008A5C4D">
            <w:pPr>
              <w:rPr>
                <w:sz w:val="18"/>
                <w:szCs w:val="18"/>
              </w:rPr>
            </w:pPr>
            <w:r w:rsidRPr="00905CF3">
              <w:rPr>
                <w:b/>
                <w:bCs/>
                <w:sz w:val="18"/>
                <w:szCs w:val="18"/>
              </w:rPr>
              <w:t>Core texts</w:t>
            </w:r>
            <w:r>
              <w:rPr>
                <w:sz w:val="18"/>
                <w:szCs w:val="18"/>
              </w:rPr>
              <w:t xml:space="preserve">: </w:t>
            </w:r>
            <w:r w:rsidRPr="00AF2980">
              <w:rPr>
                <w:sz w:val="18"/>
                <w:szCs w:val="18"/>
              </w:rPr>
              <w:t>The Handmaid’s Tale/ Streetcar Named Desire</w:t>
            </w:r>
          </w:p>
          <w:p w14:paraId="5313E562" w14:textId="77777777" w:rsidR="008A5C4D" w:rsidRDefault="008A5C4D" w:rsidP="008A5C4D">
            <w:pPr>
              <w:rPr>
                <w:sz w:val="18"/>
                <w:szCs w:val="18"/>
              </w:rPr>
            </w:pPr>
            <w:r w:rsidRPr="00905CF3">
              <w:rPr>
                <w:b/>
                <w:bCs/>
                <w:sz w:val="18"/>
                <w:szCs w:val="18"/>
              </w:rPr>
              <w:t>Optional Coursework Texts</w:t>
            </w:r>
            <w:r>
              <w:rPr>
                <w:sz w:val="18"/>
                <w:szCs w:val="18"/>
              </w:rPr>
              <w:t xml:space="preserve">: </w:t>
            </w:r>
            <w:r w:rsidRPr="00AF2980">
              <w:rPr>
                <w:sz w:val="18"/>
                <w:szCs w:val="18"/>
              </w:rPr>
              <w:t>Where the Crawdads Sing/ /Cerius Blooms at Night</w:t>
            </w:r>
            <w:r>
              <w:rPr>
                <w:sz w:val="18"/>
                <w:szCs w:val="18"/>
              </w:rPr>
              <w:t xml:space="preserve">, Revolutionary Road- </w:t>
            </w:r>
            <w:r w:rsidRPr="00AF2980">
              <w:rPr>
                <w:sz w:val="18"/>
                <w:szCs w:val="18"/>
              </w:rPr>
              <w:t>Mental illness, alcoholism</w:t>
            </w:r>
            <w:r>
              <w:rPr>
                <w:sz w:val="18"/>
                <w:szCs w:val="18"/>
              </w:rPr>
              <w:t>.</w:t>
            </w:r>
          </w:p>
          <w:p w14:paraId="53716CB3" w14:textId="77777777" w:rsidR="008A5C4D" w:rsidRDefault="008A5C4D" w:rsidP="008A5C4D">
            <w:pPr>
              <w:rPr>
                <w:sz w:val="18"/>
                <w:szCs w:val="18"/>
              </w:rPr>
            </w:pPr>
          </w:p>
          <w:p w14:paraId="6D69D7D0" w14:textId="77777777" w:rsidR="008A5C4D" w:rsidRDefault="008A5C4D" w:rsidP="008A5C4D">
            <w:pPr>
              <w:rPr>
                <w:kern w:val="0"/>
                <w:sz w:val="18"/>
                <w:szCs w:val="18"/>
                <w14:ligatures w14:val="none"/>
              </w:rPr>
            </w:pPr>
            <w:r>
              <w:rPr>
                <w:b/>
                <w:bCs/>
                <w:kern w:val="0"/>
                <w:sz w:val="18"/>
                <w:szCs w:val="18"/>
                <w14:ligatures w14:val="none"/>
              </w:rPr>
              <w:t>Maths –</w:t>
            </w:r>
            <w:r>
              <w:rPr>
                <w:kern w:val="0"/>
                <w:sz w:val="18"/>
                <w:szCs w:val="18"/>
                <w14:ligatures w14:val="none"/>
              </w:rPr>
              <w:t xml:space="preserve"> helping </w:t>
            </w:r>
            <w:r>
              <w:rPr>
                <w:kern w:val="0"/>
                <w:sz w:val="18"/>
                <w:szCs w:val="18"/>
                <w14:ligatures w14:val="none"/>
              </w:rPr>
              <w:lastRenderedPageBreak/>
              <w:t>students manage anxiety by giving them opportunities to achieve success. These especially applies to those students at Entry level and Level 1.</w:t>
            </w:r>
          </w:p>
          <w:p w14:paraId="7B365880" w14:textId="77777777" w:rsidR="008A5C4D" w:rsidRDefault="008A5C4D" w:rsidP="008A5C4D">
            <w:pPr>
              <w:rPr>
                <w:kern w:val="0"/>
                <w:sz w:val="18"/>
                <w:szCs w:val="18"/>
                <w14:ligatures w14:val="none"/>
              </w:rPr>
            </w:pPr>
          </w:p>
          <w:p w14:paraId="4643CD7D" w14:textId="77777777" w:rsidR="008A5C4D" w:rsidRDefault="008A5C4D" w:rsidP="008A5C4D">
            <w:pPr>
              <w:rPr>
                <w:color w:val="000000"/>
                <w:sz w:val="18"/>
                <w:szCs w:val="18"/>
              </w:rPr>
            </w:pPr>
            <w:r w:rsidRPr="00DB3055">
              <w:rPr>
                <w:b/>
                <w:bCs/>
                <w:color w:val="000000"/>
                <w:sz w:val="18"/>
                <w:szCs w:val="18"/>
              </w:rPr>
              <w:t xml:space="preserve">Science 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B3055">
              <w:rPr>
                <w:color w:val="000000"/>
                <w:sz w:val="18"/>
                <w:szCs w:val="18"/>
              </w:rPr>
              <w:t>Guidance on how to prepare for examinations and manage workload.</w:t>
            </w:r>
          </w:p>
          <w:p w14:paraId="54DD60EB" w14:textId="77777777" w:rsidR="008A5C4D" w:rsidRDefault="008A5C4D" w:rsidP="008A5C4D">
            <w:pPr>
              <w:rPr>
                <w:color w:val="000000"/>
                <w:sz w:val="18"/>
                <w:szCs w:val="18"/>
              </w:rPr>
            </w:pPr>
          </w:p>
          <w:p w14:paraId="71697C1F" w14:textId="77777777" w:rsidR="008A5C4D" w:rsidRDefault="008A5C4D" w:rsidP="008A5C4D">
            <w:pPr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ptos" w:hAnsi="Aptos"/>
                <w:b/>
                <w:bCs/>
                <w:color w:val="000000"/>
                <w:sz w:val="18"/>
                <w:szCs w:val="18"/>
                <w:shd w:val="clear" w:color="auto" w:fill="FFFFFF"/>
              </w:rPr>
              <w:t>Psychology</w:t>
            </w:r>
            <w:r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 - psychopathology – depression, OCD, schizophrenia and phobias.</w:t>
            </w:r>
            <w:r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7DE8850B" w14:textId="77777777" w:rsidR="008A5C4D" w:rsidRDefault="008A5C4D" w:rsidP="008A5C4D">
            <w:pPr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</w:pPr>
          </w:p>
          <w:p w14:paraId="5C4504AF" w14:textId="77777777" w:rsidR="008A5C4D" w:rsidRPr="00505784" w:rsidRDefault="008A5C4D" w:rsidP="008A5C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05784">
              <w:rPr>
                <w:b/>
                <w:bCs/>
                <w:color w:val="000000"/>
                <w:sz w:val="18"/>
                <w:szCs w:val="18"/>
              </w:rPr>
              <w:t>Beauty</w:t>
            </w:r>
          </w:p>
          <w:p w14:paraId="5ED199FE" w14:textId="77777777" w:rsidR="008A5C4D" w:rsidRDefault="008A5C4D" w:rsidP="008A5C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As a fundamental cornerstone of the qualification students are taught about how holistic therapy improves mental health.  This is re-enforced through units such as head massage, facials etc… </w:t>
            </w:r>
          </w:p>
          <w:p w14:paraId="4ACBACD6" w14:textId="77777777" w:rsidR="008A5C4D" w:rsidRDefault="008A5C4D" w:rsidP="008A5C4D">
            <w:pPr>
              <w:rPr>
                <w:color w:val="000000"/>
                <w:sz w:val="18"/>
                <w:szCs w:val="18"/>
              </w:rPr>
            </w:pPr>
          </w:p>
          <w:p w14:paraId="5F4C12D2" w14:textId="77777777" w:rsidR="00382BE9" w:rsidRDefault="00382BE9" w:rsidP="008A5C4D">
            <w:pPr>
              <w:rPr>
                <w:b/>
                <w:bCs/>
                <w:sz w:val="18"/>
                <w:szCs w:val="18"/>
              </w:rPr>
            </w:pPr>
          </w:p>
          <w:p w14:paraId="78F408CD" w14:textId="77777777" w:rsidR="00382BE9" w:rsidRDefault="00382BE9" w:rsidP="008A5C4D">
            <w:pPr>
              <w:rPr>
                <w:b/>
                <w:bCs/>
                <w:sz w:val="18"/>
                <w:szCs w:val="18"/>
              </w:rPr>
            </w:pPr>
          </w:p>
          <w:p w14:paraId="2A0D9F1C" w14:textId="047AE01A" w:rsidR="008A5C4D" w:rsidRPr="00CD3F90" w:rsidRDefault="008A5C4D" w:rsidP="008A5C4D">
            <w:pPr>
              <w:rPr>
                <w:b/>
                <w:bCs/>
                <w:sz w:val="18"/>
                <w:szCs w:val="18"/>
              </w:rPr>
            </w:pPr>
            <w:r w:rsidRPr="00CD3F90">
              <w:rPr>
                <w:b/>
                <w:bCs/>
                <w:sz w:val="18"/>
                <w:szCs w:val="18"/>
              </w:rPr>
              <w:lastRenderedPageBreak/>
              <w:t>Childcare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</w:p>
          <w:p w14:paraId="442CDF4B" w14:textId="77777777" w:rsidR="008A5C4D" w:rsidRDefault="008A5C4D" w:rsidP="008A5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Covers this topic as part of safeguarding</w:t>
            </w:r>
            <w:r w:rsidR="00146639">
              <w:rPr>
                <w:sz w:val="18"/>
                <w:szCs w:val="18"/>
              </w:rPr>
              <w:t>.</w:t>
            </w:r>
          </w:p>
          <w:p w14:paraId="0E3E197F" w14:textId="77777777" w:rsidR="00146639" w:rsidRDefault="00146639" w:rsidP="008A5C4D">
            <w:pPr>
              <w:rPr>
                <w:sz w:val="18"/>
                <w:szCs w:val="18"/>
              </w:rPr>
            </w:pPr>
          </w:p>
          <w:p w14:paraId="5A841E9E" w14:textId="69AA5519" w:rsidR="00146639" w:rsidRPr="003A58C6" w:rsidRDefault="00146639" w:rsidP="00146639">
            <w:pPr>
              <w:rPr>
                <w:sz w:val="18"/>
                <w:szCs w:val="18"/>
              </w:rPr>
            </w:pPr>
            <w:r w:rsidRPr="003A58C6">
              <w:rPr>
                <w:b/>
                <w:bCs/>
                <w:sz w:val="18"/>
                <w:szCs w:val="18"/>
              </w:rPr>
              <w:t>PE</w:t>
            </w:r>
            <w:r w:rsidRPr="003A58C6">
              <w:rPr>
                <w:sz w:val="18"/>
                <w:szCs w:val="18"/>
              </w:rPr>
              <w:t xml:space="preserve"> - Whole School XC</w:t>
            </w:r>
          </w:p>
          <w:p w14:paraId="64C7667B" w14:textId="4AE4A738" w:rsidR="00146639" w:rsidRPr="003A58C6" w:rsidRDefault="00146639" w:rsidP="00146639">
            <w:pPr>
              <w:rPr>
                <w:sz w:val="18"/>
                <w:szCs w:val="18"/>
              </w:rPr>
            </w:pPr>
            <w:r w:rsidRPr="003A58C6">
              <w:rPr>
                <w:sz w:val="18"/>
                <w:szCs w:val="18"/>
              </w:rPr>
              <w:t>Alternative choices on the PE curriculum i.e. Mindfulness</w:t>
            </w:r>
          </w:p>
          <w:p w14:paraId="62A0301A" w14:textId="2B059C15" w:rsidR="00146639" w:rsidRPr="00710600" w:rsidRDefault="00146639" w:rsidP="7AB47676">
            <w:pPr>
              <w:rPr>
                <w:sz w:val="18"/>
                <w:szCs w:val="18"/>
              </w:rPr>
            </w:pPr>
            <w:r w:rsidRPr="7AB47676">
              <w:rPr>
                <w:sz w:val="18"/>
                <w:szCs w:val="18"/>
              </w:rPr>
              <w:t>Exercise as part of a healthy lifestyle</w:t>
            </w:r>
          </w:p>
          <w:p w14:paraId="789A39DE" w14:textId="78F43F64" w:rsidR="00146639" w:rsidRPr="00710600" w:rsidRDefault="00146639" w:rsidP="7AB47676">
            <w:pPr>
              <w:rPr>
                <w:b/>
                <w:bCs/>
                <w:sz w:val="18"/>
                <w:szCs w:val="18"/>
              </w:rPr>
            </w:pPr>
          </w:p>
          <w:p w14:paraId="58CA9D75" w14:textId="20936363" w:rsidR="00146639" w:rsidRPr="00710600" w:rsidRDefault="4666BCB8" w:rsidP="7AB47676">
            <w:pPr>
              <w:rPr>
                <w:b/>
                <w:bCs/>
                <w:sz w:val="18"/>
                <w:szCs w:val="18"/>
              </w:rPr>
            </w:pPr>
            <w:r w:rsidRPr="7AB47676">
              <w:rPr>
                <w:b/>
                <w:bCs/>
                <w:sz w:val="18"/>
                <w:szCs w:val="18"/>
              </w:rPr>
              <w:t>Media Studies</w:t>
            </w:r>
          </w:p>
          <w:p w14:paraId="27646A78" w14:textId="634D1DE4" w:rsidR="00146639" w:rsidRPr="00710600" w:rsidRDefault="4666BCB8" w:rsidP="7AB47676">
            <w:r w:rsidRPr="7AB47676">
              <w:rPr>
                <w:rFonts w:ascii="Aptos" w:eastAsia="Aptos" w:hAnsi="Aptos" w:cs="Aptos"/>
                <w:sz w:val="18"/>
                <w:szCs w:val="18"/>
              </w:rPr>
              <w:t>Addictive nature of social media, gaming, and other forms of digital content. Teaching self-regulation, time management, and recognizing the signs of media addiction</w:t>
            </w:r>
          </w:p>
        </w:tc>
        <w:tc>
          <w:tcPr>
            <w:tcW w:w="1492" w:type="dxa"/>
          </w:tcPr>
          <w:p w14:paraId="0C9FFA2C" w14:textId="77777777" w:rsidR="008A5C4D" w:rsidRDefault="008A5C4D" w:rsidP="008A5C4D">
            <w:pPr>
              <w:rPr>
                <w:b/>
                <w:bCs/>
                <w:sz w:val="18"/>
                <w:szCs w:val="18"/>
              </w:rPr>
            </w:pPr>
          </w:p>
          <w:p w14:paraId="4B8596A7" w14:textId="77777777" w:rsidR="008A5C4D" w:rsidRDefault="008A5C4D" w:rsidP="008A5C4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Drama – </w:t>
            </w:r>
            <w:r>
              <w:rPr>
                <w:sz w:val="18"/>
                <w:szCs w:val="18"/>
              </w:rPr>
              <w:t>racism / historical contexts for discrimination</w:t>
            </w:r>
          </w:p>
          <w:p w14:paraId="6E9AE927" w14:textId="77777777" w:rsidR="008A5C4D" w:rsidRDefault="008A5C4D" w:rsidP="008A5C4D">
            <w:pPr>
              <w:rPr>
                <w:sz w:val="18"/>
                <w:szCs w:val="18"/>
              </w:rPr>
            </w:pPr>
          </w:p>
          <w:p w14:paraId="47EF5D3A" w14:textId="77777777" w:rsidR="008A5C4D" w:rsidRDefault="008A5C4D" w:rsidP="008A5C4D">
            <w:pPr>
              <w:rPr>
                <w:b/>
                <w:bCs/>
                <w:sz w:val="18"/>
                <w:szCs w:val="18"/>
              </w:rPr>
            </w:pPr>
            <w:r w:rsidRPr="00D04386">
              <w:rPr>
                <w:b/>
                <w:bCs/>
                <w:sz w:val="18"/>
                <w:szCs w:val="18"/>
              </w:rPr>
              <w:t>Art &amp; Design</w:t>
            </w:r>
          </w:p>
          <w:p w14:paraId="44D84ED0" w14:textId="77777777" w:rsidR="008A5C4D" w:rsidRPr="00D04386" w:rsidRDefault="008A5C4D" w:rsidP="008A5C4D">
            <w:pPr>
              <w:rPr>
                <w:sz w:val="18"/>
                <w:szCs w:val="18"/>
              </w:rPr>
            </w:pPr>
            <w:r w:rsidRPr="00AF0399">
              <w:rPr>
                <w:sz w:val="18"/>
                <w:szCs w:val="18"/>
              </w:rPr>
              <w:t>Art History</w:t>
            </w:r>
            <w:r>
              <w:rPr>
                <w:b/>
                <w:bCs/>
                <w:sz w:val="18"/>
                <w:szCs w:val="18"/>
              </w:rPr>
              <w:t xml:space="preserve"> – </w:t>
            </w:r>
            <w:r w:rsidRPr="00D04386">
              <w:rPr>
                <w:sz w:val="18"/>
                <w:szCs w:val="18"/>
              </w:rPr>
              <w:t>many artists have had to work against discrimination.</w:t>
            </w:r>
          </w:p>
          <w:p w14:paraId="0293C25A" w14:textId="77777777" w:rsidR="008A5C4D" w:rsidRDefault="008A5C4D" w:rsidP="008A5C4D">
            <w:pPr>
              <w:rPr>
                <w:sz w:val="18"/>
                <w:szCs w:val="18"/>
              </w:rPr>
            </w:pPr>
          </w:p>
          <w:p w14:paraId="28BFC63B" w14:textId="77777777" w:rsidR="008A5C4D" w:rsidRDefault="008A5C4D" w:rsidP="008A5C4D">
            <w:pPr>
              <w:rPr>
                <w:sz w:val="18"/>
                <w:szCs w:val="18"/>
              </w:rPr>
            </w:pPr>
            <w:r w:rsidRPr="00AF2980">
              <w:rPr>
                <w:b/>
                <w:bCs/>
                <w:sz w:val="18"/>
                <w:szCs w:val="18"/>
              </w:rPr>
              <w:t>English Literature-</w:t>
            </w:r>
            <w:r>
              <w:rPr>
                <w:sz w:val="18"/>
                <w:szCs w:val="18"/>
              </w:rPr>
              <w:t xml:space="preserve"> Feminine Gospels, Handmaid’s Tale, Streetcar Names Desire, Richard III, An Ideal Husband- Patriarchal systems, lack of women’s rights.</w:t>
            </w:r>
          </w:p>
          <w:p w14:paraId="7472BAF7" w14:textId="77777777" w:rsidR="008A5C4D" w:rsidRDefault="008A5C4D" w:rsidP="008A5C4D">
            <w:pPr>
              <w:rPr>
                <w:sz w:val="18"/>
                <w:szCs w:val="18"/>
              </w:rPr>
            </w:pPr>
          </w:p>
          <w:p w14:paraId="6EF109FF" w14:textId="70EDFE3B" w:rsidR="008A5C4D" w:rsidRDefault="008A5C4D" w:rsidP="008A5C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 xml:space="preserve">History - 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Discrimination against women in the Witches topic and discrimination against ethnic groups in Weimar Republic Germany.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111D159B" w14:textId="2FBD3FFB" w:rsidR="008A5C4D" w:rsidRDefault="008A5C4D" w:rsidP="6EEBCAFD">
            <w:pPr>
              <w:spacing w:line="259" w:lineRule="auto"/>
              <w:textAlignment w:val="baseline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US"/>
              </w:rPr>
            </w:pPr>
            <w:r w:rsidRPr="6EEBCAFD"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  <w:r w:rsidR="31BA32DD" w:rsidRPr="6EEBCAFD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  <w:t>DT</w:t>
            </w:r>
          </w:p>
          <w:p w14:paraId="1EE76CEC" w14:textId="28A811BD" w:rsidR="008A5C4D" w:rsidRDefault="31BA32DD" w:rsidP="00382BE9">
            <w:pPr>
              <w:spacing w:line="259" w:lineRule="auto"/>
              <w:textAlignment w:val="baseline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6EEBCAFD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Designers from different social </w:t>
            </w:r>
            <w:r w:rsidRPr="6EEBCAFD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lastRenderedPageBreak/>
              <w:t>background and the impact of their work.</w:t>
            </w:r>
          </w:p>
          <w:p w14:paraId="40E685CC" w14:textId="77777777" w:rsidR="00382BE9" w:rsidRPr="00382BE9" w:rsidRDefault="00382BE9" w:rsidP="00382BE9">
            <w:pPr>
              <w:spacing w:line="259" w:lineRule="auto"/>
              <w:textAlignment w:val="baseline"/>
              <w:rPr>
                <w:rStyle w:val="normaltextrun"/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</w:p>
          <w:p w14:paraId="3A10B96C" w14:textId="718BE545" w:rsidR="008A5C4D" w:rsidRDefault="008A5C4D" w:rsidP="008A5C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>French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 xml:space="preserve"> – </w:t>
            </w:r>
          </w:p>
          <w:p w14:paraId="596C3E69" w14:textId="76C68CB3" w:rsidR="008A5C4D" w:rsidRDefault="008A5C4D" w:rsidP="008A5C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ptos" w:eastAsiaTheme="majorEastAsia" w:hAnsi="Aptos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A Level topic on the positive features of a diverse society, including tolerance and respe</w:t>
            </w:r>
            <w:r w:rsidRPr="00937921"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ct</w:t>
            </w: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>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764B9997" w14:textId="77777777" w:rsidR="008A5C4D" w:rsidRDefault="008A5C4D" w:rsidP="008A5C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ptos" w:eastAsiaTheme="majorEastAsia" w:hAnsi="Aptos" w:cs="Segoe UI"/>
                <w:sz w:val="18"/>
                <w:szCs w:val="18"/>
              </w:rPr>
            </w:pPr>
          </w:p>
          <w:p w14:paraId="27DC7712" w14:textId="625C88DE" w:rsidR="008A5C4D" w:rsidRDefault="008A5C4D" w:rsidP="008A5C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ptos" w:eastAsiaTheme="majorEastAsia" w:hAnsi="Aptos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Economics -  </w:t>
            </w:r>
          </w:p>
          <w:p w14:paraId="16AFEC5F" w14:textId="59A7B572" w:rsidR="008A5C4D" w:rsidRDefault="008A5C4D" w:rsidP="008A5C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/>
                <w:color w:val="000000"/>
                <w:sz w:val="18"/>
                <w:szCs w:val="18"/>
                <w:shd w:val="clear" w:color="auto" w:fill="FFFFFF"/>
              </w:rPr>
              <w:t>Poverty in developing countries</w:t>
            </w:r>
          </w:p>
          <w:p w14:paraId="78018697" w14:textId="77777777" w:rsidR="008A5C4D" w:rsidRDefault="008A5C4D" w:rsidP="008A5C4D">
            <w:pPr>
              <w:rPr>
                <w:sz w:val="18"/>
                <w:szCs w:val="18"/>
              </w:rPr>
            </w:pPr>
          </w:p>
          <w:p w14:paraId="6D95574B" w14:textId="3597FAD5" w:rsidR="008A5C4D" w:rsidRPr="00CD3F90" w:rsidRDefault="008A5C4D" w:rsidP="008A5C4D">
            <w:pPr>
              <w:rPr>
                <w:b/>
                <w:bCs/>
                <w:sz w:val="18"/>
                <w:szCs w:val="18"/>
              </w:rPr>
            </w:pPr>
            <w:r w:rsidRPr="00CD3F90">
              <w:rPr>
                <w:b/>
                <w:bCs/>
                <w:sz w:val="18"/>
                <w:szCs w:val="18"/>
              </w:rPr>
              <w:t>Childcare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</w:p>
          <w:p w14:paraId="5E956331" w14:textId="31A90BF1" w:rsidR="00953495" w:rsidRDefault="008A5C4D" w:rsidP="00953495">
            <w:pPr>
              <w:rPr>
                <w:color w:val="FF0000"/>
                <w:sz w:val="18"/>
                <w:szCs w:val="18"/>
              </w:rPr>
            </w:pPr>
            <w:r w:rsidRPr="6EEBCAFD">
              <w:rPr>
                <w:sz w:val="18"/>
                <w:szCs w:val="18"/>
              </w:rPr>
              <w:t>Covers this topic as part of safeguarding</w:t>
            </w:r>
            <w:r w:rsidR="02D08F9F" w:rsidRPr="6EEBCAFD">
              <w:rPr>
                <w:sz w:val="18"/>
                <w:szCs w:val="18"/>
              </w:rPr>
              <w:t xml:space="preserve"> and Equality and Diversity. Pupils are required to write, evaluate and analyse </w:t>
            </w:r>
            <w:r w:rsidR="006F360A" w:rsidRPr="6EEBCAFD">
              <w:rPr>
                <w:sz w:val="18"/>
                <w:szCs w:val="18"/>
              </w:rPr>
              <w:t xml:space="preserve">relevant </w:t>
            </w:r>
            <w:r w:rsidR="006F360A" w:rsidRPr="006F360A">
              <w:rPr>
                <w:color w:val="000000" w:themeColor="text1"/>
                <w:sz w:val="18"/>
                <w:szCs w:val="18"/>
              </w:rPr>
              <w:t>legislation</w:t>
            </w:r>
            <w:r w:rsidR="72FE7D24" w:rsidRPr="6EEBCAFD">
              <w:rPr>
                <w:color w:val="FF0000"/>
                <w:sz w:val="18"/>
                <w:szCs w:val="18"/>
              </w:rPr>
              <w:t xml:space="preserve">. </w:t>
            </w:r>
          </w:p>
          <w:p w14:paraId="5E70073A" w14:textId="77777777" w:rsidR="00953495" w:rsidRDefault="00953495" w:rsidP="00953495">
            <w:pPr>
              <w:rPr>
                <w:color w:val="FF0000"/>
                <w:sz w:val="18"/>
                <w:szCs w:val="18"/>
              </w:rPr>
            </w:pPr>
          </w:p>
          <w:p w14:paraId="522616AD" w14:textId="240B3EAC" w:rsidR="00953495" w:rsidRPr="005132E0" w:rsidRDefault="00953495" w:rsidP="00953495">
            <w:pPr>
              <w:rPr>
                <w:color w:val="FF0000"/>
                <w:sz w:val="18"/>
                <w:szCs w:val="18"/>
              </w:rPr>
            </w:pPr>
            <w:r w:rsidRPr="7AB47676">
              <w:rPr>
                <w:b/>
                <w:bCs/>
                <w:sz w:val="18"/>
                <w:szCs w:val="18"/>
              </w:rPr>
              <w:t>BTEC Sports Coaching</w:t>
            </w:r>
            <w:r w:rsidRPr="7AB47676">
              <w:rPr>
                <w:sz w:val="18"/>
                <w:szCs w:val="18"/>
              </w:rPr>
              <w:t xml:space="preserve"> – see other column</w:t>
            </w:r>
          </w:p>
          <w:p w14:paraId="67036803" w14:textId="2006C663" w:rsidR="7AB47676" w:rsidRDefault="7AB47676" w:rsidP="7AB47676">
            <w:pPr>
              <w:rPr>
                <w:sz w:val="18"/>
                <w:szCs w:val="18"/>
              </w:rPr>
            </w:pPr>
          </w:p>
          <w:p w14:paraId="083D20F6" w14:textId="087F5DE3" w:rsidR="00953495" w:rsidRDefault="109AC5DC" w:rsidP="008A5C4D">
            <w:pPr>
              <w:rPr>
                <w:sz w:val="18"/>
                <w:szCs w:val="18"/>
              </w:rPr>
            </w:pPr>
            <w:r w:rsidRPr="7AB47676">
              <w:rPr>
                <w:b/>
                <w:bCs/>
                <w:sz w:val="18"/>
                <w:szCs w:val="18"/>
              </w:rPr>
              <w:t>Media Studies</w:t>
            </w:r>
          </w:p>
          <w:p w14:paraId="520E8BAB" w14:textId="77777777" w:rsidR="00953495" w:rsidRDefault="7F78F380" w:rsidP="008A5C4D">
            <w:pPr>
              <w:rPr>
                <w:sz w:val="18"/>
                <w:szCs w:val="18"/>
              </w:rPr>
            </w:pPr>
            <w:r w:rsidRPr="7AB47676">
              <w:rPr>
                <w:sz w:val="18"/>
                <w:szCs w:val="18"/>
              </w:rPr>
              <w:t>The study of a variety of representations in the media, historical and contemporary and across a range of media platforms.</w:t>
            </w:r>
          </w:p>
          <w:p w14:paraId="0FB2A0F2" w14:textId="77777777" w:rsidR="00382BE9" w:rsidRDefault="00382BE9" w:rsidP="008A5C4D">
            <w:pPr>
              <w:rPr>
                <w:sz w:val="18"/>
                <w:szCs w:val="18"/>
              </w:rPr>
            </w:pPr>
          </w:p>
          <w:p w14:paraId="52553617" w14:textId="52D52DB8" w:rsidR="00382BE9" w:rsidRPr="006E73FE" w:rsidRDefault="00382BE9" w:rsidP="008A5C4D">
            <w:pPr>
              <w:rPr>
                <w:sz w:val="18"/>
                <w:szCs w:val="18"/>
              </w:rPr>
            </w:pPr>
            <w:r>
              <w:rPr>
                <w:rFonts w:ascii="Aptos" w:eastAsia="Aptos" w:hAnsi="Aptos" w:cs="Aptos"/>
                <w:b/>
                <w:bCs/>
                <w:sz w:val="18"/>
                <w:szCs w:val="18"/>
              </w:rPr>
              <w:t xml:space="preserve">Catering - </w:t>
            </w:r>
            <w:r w:rsidRPr="008C68AA">
              <w:rPr>
                <w:rFonts w:ascii="Aptos" w:eastAsia="Aptos" w:hAnsi="Aptos" w:cs="Aptos"/>
                <w:sz w:val="18"/>
                <w:szCs w:val="18"/>
              </w:rPr>
              <w:t xml:space="preserve">Pupils are taught an </w:t>
            </w:r>
            <w:r w:rsidRPr="008C68AA">
              <w:rPr>
                <w:rFonts w:ascii="Aptos" w:eastAsia="Aptos" w:hAnsi="Aptos" w:cs="Aptos"/>
                <w:sz w:val="18"/>
                <w:szCs w:val="18"/>
              </w:rPr>
              <w:lastRenderedPageBreak/>
              <w:t>awareness of workplace relationships, how to contribute and where to find help with difficulties at work</w:t>
            </w:r>
            <w:r>
              <w:rPr>
                <w:rFonts w:ascii="Aptos" w:eastAsia="Aptos" w:hAnsi="Aptos" w:cs="Aptos"/>
                <w:sz w:val="18"/>
                <w:szCs w:val="18"/>
              </w:rPr>
              <w:t>.</w:t>
            </w:r>
          </w:p>
        </w:tc>
        <w:tc>
          <w:tcPr>
            <w:tcW w:w="1348" w:type="dxa"/>
          </w:tcPr>
          <w:p w14:paraId="088D0F89" w14:textId="77777777" w:rsidR="008A5C4D" w:rsidRDefault="008A5C4D" w:rsidP="008A5C4D">
            <w:pPr>
              <w:rPr>
                <w:b/>
                <w:bCs/>
                <w:sz w:val="18"/>
                <w:szCs w:val="18"/>
              </w:rPr>
            </w:pPr>
          </w:p>
          <w:p w14:paraId="2699BF2E" w14:textId="712B939A" w:rsidR="008A5C4D" w:rsidRPr="00CD3F90" w:rsidRDefault="008A5C4D" w:rsidP="008A5C4D">
            <w:pPr>
              <w:rPr>
                <w:b/>
                <w:bCs/>
                <w:sz w:val="18"/>
                <w:szCs w:val="18"/>
              </w:rPr>
            </w:pPr>
            <w:r w:rsidRPr="00CD3F90">
              <w:rPr>
                <w:b/>
                <w:bCs/>
                <w:sz w:val="18"/>
                <w:szCs w:val="18"/>
              </w:rPr>
              <w:t>Childcare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</w:p>
          <w:p w14:paraId="542B6086" w14:textId="45AB5858" w:rsidR="008A5C4D" w:rsidRDefault="008A5C4D" w:rsidP="008A5C4D">
            <w:pPr>
              <w:rPr>
                <w:sz w:val="18"/>
                <w:szCs w:val="18"/>
              </w:rPr>
            </w:pPr>
            <w:r w:rsidRPr="6EEBCAFD">
              <w:rPr>
                <w:sz w:val="18"/>
                <w:szCs w:val="18"/>
              </w:rPr>
              <w:t>Covers this topic as part of safeguarding</w:t>
            </w:r>
            <w:r w:rsidR="773EA349" w:rsidRPr="6EEBCAFD">
              <w:rPr>
                <w:sz w:val="18"/>
                <w:szCs w:val="18"/>
              </w:rPr>
              <w:t>. These topics are delivered so that pupils may be abel to recognise them in their own lives, or the lives of their peers.</w:t>
            </w:r>
          </w:p>
          <w:p w14:paraId="170E8255" w14:textId="77777777" w:rsidR="007168F7" w:rsidRDefault="007168F7" w:rsidP="008A5C4D">
            <w:pPr>
              <w:rPr>
                <w:sz w:val="18"/>
                <w:szCs w:val="18"/>
              </w:rPr>
            </w:pPr>
          </w:p>
          <w:p w14:paraId="22AAC3AF" w14:textId="77777777" w:rsidR="007168F7" w:rsidRPr="005132E0" w:rsidRDefault="007168F7" w:rsidP="007168F7">
            <w:pPr>
              <w:rPr>
                <w:color w:val="FF0000"/>
                <w:sz w:val="18"/>
                <w:szCs w:val="18"/>
              </w:rPr>
            </w:pPr>
            <w:r w:rsidRPr="00953495">
              <w:rPr>
                <w:b/>
                <w:bCs/>
                <w:sz w:val="18"/>
                <w:szCs w:val="18"/>
              </w:rPr>
              <w:t>BTEC Sports Coaching</w:t>
            </w:r>
            <w:r w:rsidRPr="00953495">
              <w:rPr>
                <w:sz w:val="18"/>
                <w:szCs w:val="18"/>
              </w:rPr>
              <w:t xml:space="preserve"> – see other column</w:t>
            </w:r>
          </w:p>
          <w:p w14:paraId="2A08E88C" w14:textId="030353AA" w:rsidR="007168F7" w:rsidRPr="00BA726E" w:rsidRDefault="007168F7" w:rsidP="008A5C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</w:tcPr>
          <w:p w14:paraId="5F9F8953" w14:textId="77777777" w:rsidR="008A5C4D" w:rsidRDefault="008A5C4D" w:rsidP="008A5C4D">
            <w:pPr>
              <w:rPr>
                <w:b/>
                <w:bCs/>
                <w:sz w:val="18"/>
                <w:szCs w:val="18"/>
              </w:rPr>
            </w:pPr>
          </w:p>
          <w:p w14:paraId="2247EA66" w14:textId="31AD4792" w:rsidR="008A5C4D" w:rsidRPr="00CD3F90" w:rsidRDefault="008A5C4D" w:rsidP="008A5C4D">
            <w:pPr>
              <w:rPr>
                <w:b/>
                <w:bCs/>
                <w:sz w:val="18"/>
                <w:szCs w:val="18"/>
              </w:rPr>
            </w:pPr>
            <w:r w:rsidRPr="00CD3F90">
              <w:rPr>
                <w:b/>
                <w:bCs/>
                <w:sz w:val="18"/>
                <w:szCs w:val="18"/>
              </w:rPr>
              <w:t>Childcare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</w:p>
          <w:p w14:paraId="21F683CD" w14:textId="2AC999C6" w:rsidR="008A5C4D" w:rsidRDefault="008A5C4D" w:rsidP="008A5C4D">
            <w:pPr>
              <w:rPr>
                <w:sz w:val="18"/>
                <w:szCs w:val="18"/>
              </w:rPr>
            </w:pPr>
            <w:r w:rsidRPr="6EEBCAFD">
              <w:rPr>
                <w:sz w:val="18"/>
                <w:szCs w:val="18"/>
              </w:rPr>
              <w:t>Covers this topic as part of safeguarding</w:t>
            </w:r>
            <w:r w:rsidR="00543F93" w:rsidRPr="6EEBCAFD">
              <w:rPr>
                <w:sz w:val="18"/>
                <w:szCs w:val="18"/>
              </w:rPr>
              <w:t>.</w:t>
            </w:r>
            <w:r w:rsidR="1AB8EFF7" w:rsidRPr="6EEBCAFD">
              <w:rPr>
                <w:sz w:val="18"/>
                <w:szCs w:val="18"/>
              </w:rPr>
              <w:t xml:space="preserve"> This is the focus of the safeguarding unit/recognising signs and symptoms of abuse, and how they report it is paramount. This links to every aspect of the course.</w:t>
            </w:r>
          </w:p>
          <w:p w14:paraId="53F460BD" w14:textId="77777777" w:rsidR="00543F93" w:rsidRDefault="00543F93" w:rsidP="008A5C4D">
            <w:pPr>
              <w:rPr>
                <w:sz w:val="18"/>
                <w:szCs w:val="18"/>
              </w:rPr>
            </w:pPr>
          </w:p>
          <w:p w14:paraId="61301ABC" w14:textId="77777777" w:rsidR="00543F93" w:rsidRPr="005132E0" w:rsidRDefault="00543F93" w:rsidP="00543F93">
            <w:pPr>
              <w:rPr>
                <w:color w:val="FF0000"/>
                <w:sz w:val="18"/>
                <w:szCs w:val="18"/>
              </w:rPr>
            </w:pPr>
            <w:r w:rsidRPr="00953495">
              <w:rPr>
                <w:b/>
                <w:bCs/>
                <w:sz w:val="18"/>
                <w:szCs w:val="18"/>
              </w:rPr>
              <w:t>BTEC Sports Coaching</w:t>
            </w:r>
            <w:r w:rsidRPr="00953495">
              <w:rPr>
                <w:sz w:val="18"/>
                <w:szCs w:val="18"/>
              </w:rPr>
              <w:t xml:space="preserve"> – see other column</w:t>
            </w:r>
          </w:p>
          <w:p w14:paraId="32CE14AF" w14:textId="37B48BE1" w:rsidR="00543F93" w:rsidRPr="00BA726E" w:rsidRDefault="00543F93" w:rsidP="008A5C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</w:tcPr>
          <w:p w14:paraId="49BAD59F" w14:textId="77777777" w:rsidR="008A5C4D" w:rsidRDefault="008A5C4D" w:rsidP="008A5C4D">
            <w:pPr>
              <w:rPr>
                <w:b/>
                <w:bCs/>
                <w:sz w:val="18"/>
                <w:szCs w:val="18"/>
              </w:rPr>
            </w:pPr>
          </w:p>
          <w:p w14:paraId="6C697AB0" w14:textId="7C2244EB" w:rsidR="008A5C4D" w:rsidRDefault="008A5C4D" w:rsidP="008A5C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Beauty</w:t>
            </w:r>
          </w:p>
          <w:p w14:paraId="25949D16" w14:textId="77777777" w:rsidR="008A5C4D" w:rsidRDefault="008A5C4D" w:rsidP="008A5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discuss the effects of drugs, alcohol and smoking as part of the course and students are trained in sensitively discussing this with clients during consultation.</w:t>
            </w:r>
          </w:p>
          <w:p w14:paraId="249E9812" w14:textId="77777777" w:rsidR="008A5C4D" w:rsidRDefault="008A5C4D" w:rsidP="008A5C4D">
            <w:pPr>
              <w:rPr>
                <w:sz w:val="18"/>
                <w:szCs w:val="18"/>
              </w:rPr>
            </w:pPr>
          </w:p>
          <w:p w14:paraId="515B253D" w14:textId="7B18E7FF" w:rsidR="008A5C4D" w:rsidRPr="00CD3F90" w:rsidRDefault="008A5C4D" w:rsidP="008A5C4D">
            <w:pPr>
              <w:rPr>
                <w:b/>
                <w:bCs/>
                <w:sz w:val="18"/>
                <w:szCs w:val="18"/>
              </w:rPr>
            </w:pPr>
            <w:r w:rsidRPr="00CD3F90">
              <w:rPr>
                <w:b/>
                <w:bCs/>
                <w:sz w:val="18"/>
                <w:szCs w:val="18"/>
              </w:rPr>
              <w:t>Childcare</w:t>
            </w:r>
            <w:r>
              <w:rPr>
                <w:b/>
                <w:bCs/>
                <w:sz w:val="18"/>
                <w:szCs w:val="18"/>
              </w:rPr>
              <w:t xml:space="preserve"> -</w:t>
            </w:r>
          </w:p>
          <w:p w14:paraId="30A23181" w14:textId="0329ABC6" w:rsidR="008A5C4D" w:rsidRDefault="008A5C4D" w:rsidP="008A5C4D">
            <w:pPr>
              <w:rPr>
                <w:sz w:val="18"/>
                <w:szCs w:val="18"/>
              </w:rPr>
            </w:pPr>
            <w:r w:rsidRPr="6EEBCAFD">
              <w:rPr>
                <w:sz w:val="18"/>
                <w:szCs w:val="18"/>
              </w:rPr>
              <w:t>Covers this topic as part of safeguarding</w:t>
            </w:r>
            <w:r w:rsidR="72ED233D" w:rsidRPr="6EEBCAFD">
              <w:rPr>
                <w:sz w:val="18"/>
                <w:szCs w:val="18"/>
              </w:rPr>
              <w:t>. Healthy lifestyles and modelling is encouraged to support the young children to do the same.</w:t>
            </w:r>
          </w:p>
          <w:p w14:paraId="3903FC22" w14:textId="77777777" w:rsidR="00EA0B92" w:rsidRDefault="00EA0B92" w:rsidP="008A5C4D">
            <w:pPr>
              <w:rPr>
                <w:sz w:val="18"/>
                <w:szCs w:val="18"/>
              </w:rPr>
            </w:pPr>
          </w:p>
          <w:p w14:paraId="26FC3E8A" w14:textId="4EFAC2BF" w:rsidR="00EA0B92" w:rsidRPr="00F0119D" w:rsidRDefault="00EA0B92" w:rsidP="008A5C4D">
            <w:pPr>
              <w:rPr>
                <w:sz w:val="18"/>
                <w:szCs w:val="18"/>
              </w:rPr>
            </w:pPr>
            <w:r w:rsidRPr="00EA0B92">
              <w:rPr>
                <w:b/>
                <w:bCs/>
                <w:sz w:val="18"/>
                <w:szCs w:val="18"/>
              </w:rPr>
              <w:t>BTEC Sports Coaching –</w:t>
            </w:r>
            <w:r w:rsidRPr="00EA0B92">
              <w:rPr>
                <w:sz w:val="18"/>
                <w:szCs w:val="18"/>
              </w:rPr>
              <w:t xml:space="preserve"> Healthy Lifestyles</w:t>
            </w:r>
          </w:p>
        </w:tc>
        <w:tc>
          <w:tcPr>
            <w:tcW w:w="1420" w:type="dxa"/>
          </w:tcPr>
          <w:p w14:paraId="392C52C6" w14:textId="77777777" w:rsidR="008A5C4D" w:rsidRDefault="008A5C4D" w:rsidP="008A5C4D">
            <w:pPr>
              <w:rPr>
                <w:b/>
                <w:bCs/>
                <w:sz w:val="18"/>
                <w:szCs w:val="18"/>
              </w:rPr>
            </w:pPr>
          </w:p>
          <w:p w14:paraId="74704EDE" w14:textId="77777777" w:rsidR="008A5C4D" w:rsidRPr="00CD3F90" w:rsidRDefault="008A5C4D" w:rsidP="008A5C4D">
            <w:pPr>
              <w:rPr>
                <w:b/>
                <w:bCs/>
                <w:sz w:val="18"/>
                <w:szCs w:val="18"/>
              </w:rPr>
            </w:pPr>
            <w:r w:rsidRPr="00CD3F90">
              <w:rPr>
                <w:b/>
                <w:bCs/>
                <w:sz w:val="18"/>
                <w:szCs w:val="18"/>
              </w:rPr>
              <w:t>Childcare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</w:p>
          <w:p w14:paraId="35F7FA1E" w14:textId="138E8BCB" w:rsidR="008A5C4D" w:rsidRPr="00BA726E" w:rsidRDefault="008A5C4D" w:rsidP="008A5C4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Covers this topic as part of safeguarding</w:t>
            </w:r>
          </w:p>
        </w:tc>
        <w:tc>
          <w:tcPr>
            <w:tcW w:w="1421" w:type="dxa"/>
          </w:tcPr>
          <w:p w14:paraId="2BB7C9F1" w14:textId="77777777" w:rsidR="008A5C4D" w:rsidRDefault="008A5C4D" w:rsidP="008A5C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0582ECD3" w14:textId="77777777" w:rsidR="008A5C4D" w:rsidRPr="00D04386" w:rsidRDefault="008A5C4D" w:rsidP="008A5C4D">
            <w:pPr>
              <w:rPr>
                <w:b/>
                <w:bCs/>
                <w:sz w:val="18"/>
                <w:szCs w:val="18"/>
              </w:rPr>
            </w:pPr>
            <w:r w:rsidRPr="00D04386">
              <w:rPr>
                <w:b/>
                <w:bCs/>
                <w:sz w:val="18"/>
                <w:szCs w:val="18"/>
              </w:rPr>
              <w:t>Art &amp; Design</w:t>
            </w:r>
          </w:p>
          <w:p w14:paraId="1167135D" w14:textId="77777777" w:rsidR="008A5C4D" w:rsidRDefault="008A5C4D" w:rsidP="008A5C4D">
            <w:pPr>
              <w:rPr>
                <w:sz w:val="18"/>
                <w:szCs w:val="18"/>
              </w:rPr>
            </w:pPr>
            <w:r w:rsidRPr="00D04386">
              <w:rPr>
                <w:sz w:val="18"/>
                <w:szCs w:val="18"/>
              </w:rPr>
              <w:t>General H&amp;S in a working environment</w:t>
            </w:r>
            <w:r>
              <w:rPr>
                <w:sz w:val="18"/>
                <w:szCs w:val="18"/>
              </w:rPr>
              <w:t>.</w:t>
            </w:r>
          </w:p>
          <w:p w14:paraId="59EAA6FE" w14:textId="77777777" w:rsidR="008A5C4D" w:rsidRDefault="008A5C4D" w:rsidP="008A5C4D">
            <w:pPr>
              <w:rPr>
                <w:sz w:val="18"/>
                <w:szCs w:val="18"/>
              </w:rPr>
            </w:pPr>
          </w:p>
          <w:p w14:paraId="70E1AFFF" w14:textId="77777777" w:rsidR="008A5C4D" w:rsidRDefault="008A5C4D" w:rsidP="008A5C4D">
            <w:pPr>
              <w:rPr>
                <w:kern w:val="0"/>
                <w:sz w:val="18"/>
                <w:szCs w:val="18"/>
                <w14:ligatures w14:val="none"/>
              </w:rPr>
            </w:pPr>
            <w:r>
              <w:rPr>
                <w:b/>
                <w:bCs/>
                <w:kern w:val="0"/>
                <w:sz w:val="18"/>
                <w:szCs w:val="18"/>
                <w14:ligatures w14:val="none"/>
              </w:rPr>
              <w:t>Maths –</w:t>
            </w:r>
            <w:r>
              <w:rPr>
                <w:kern w:val="0"/>
                <w:sz w:val="18"/>
                <w:szCs w:val="18"/>
                <w14:ligatures w14:val="none"/>
              </w:rPr>
              <w:t xml:space="preserve"> specific topics are not taught but teachers will manage discussions on an ad hoc basis</w:t>
            </w:r>
          </w:p>
          <w:p w14:paraId="66ACD4CD" w14:textId="77777777" w:rsidR="00BF6697" w:rsidRDefault="00BF6697" w:rsidP="008A5C4D">
            <w:pPr>
              <w:rPr>
                <w:kern w:val="0"/>
                <w:sz w:val="18"/>
                <w:szCs w:val="18"/>
                <w14:ligatures w14:val="none"/>
              </w:rPr>
            </w:pPr>
          </w:p>
          <w:p w14:paraId="0F6C9A96" w14:textId="77777777" w:rsidR="00BF6697" w:rsidRPr="00CA542E" w:rsidRDefault="00BF6697" w:rsidP="00BF6697">
            <w:pPr>
              <w:rPr>
                <w:sz w:val="18"/>
                <w:szCs w:val="18"/>
              </w:rPr>
            </w:pPr>
            <w:r w:rsidRPr="00CA542E">
              <w:rPr>
                <w:b/>
                <w:bCs/>
                <w:sz w:val="18"/>
                <w:szCs w:val="18"/>
              </w:rPr>
              <w:t xml:space="preserve">BTEC Sports Coaching  study </w:t>
            </w:r>
            <w:r w:rsidRPr="00CA542E">
              <w:rPr>
                <w:sz w:val="18"/>
                <w:szCs w:val="18"/>
              </w:rPr>
              <w:t>Safeguarding as one of the responsibilities of a coach.</w:t>
            </w:r>
          </w:p>
          <w:p w14:paraId="5473255D" w14:textId="77777777" w:rsidR="00BF6697" w:rsidRPr="00CA542E" w:rsidRDefault="00BF6697" w:rsidP="00BF6697">
            <w:pPr>
              <w:rPr>
                <w:sz w:val="18"/>
                <w:szCs w:val="18"/>
              </w:rPr>
            </w:pPr>
            <w:r w:rsidRPr="00CA542E">
              <w:rPr>
                <w:sz w:val="18"/>
                <w:szCs w:val="18"/>
              </w:rPr>
              <w:t>The DSL or a DDSL is a guest speaker.</w:t>
            </w:r>
          </w:p>
          <w:p w14:paraId="606D3574" w14:textId="77777777" w:rsidR="00BF6697" w:rsidRPr="00CA542E" w:rsidRDefault="00BF6697" w:rsidP="00BF6697">
            <w:pPr>
              <w:rPr>
                <w:sz w:val="18"/>
                <w:szCs w:val="18"/>
              </w:rPr>
            </w:pPr>
            <w:r w:rsidRPr="00CA542E">
              <w:rPr>
                <w:sz w:val="18"/>
                <w:szCs w:val="18"/>
              </w:rPr>
              <w:t>We look at case studies, types of abuse and good/bad practice when coaching. We also look how to report.</w:t>
            </w:r>
          </w:p>
          <w:p w14:paraId="58A886B8" w14:textId="77777777" w:rsidR="00BF6697" w:rsidRPr="00CA542E" w:rsidRDefault="00BF6697" w:rsidP="00BF6697">
            <w:pPr>
              <w:rPr>
                <w:sz w:val="18"/>
                <w:szCs w:val="18"/>
              </w:rPr>
            </w:pPr>
            <w:r w:rsidRPr="00CA542E">
              <w:rPr>
                <w:sz w:val="18"/>
                <w:szCs w:val="18"/>
              </w:rPr>
              <w:t xml:space="preserve">They do an assessment on this. If we have time, we do the NGB courses or the West </w:t>
            </w:r>
            <w:r w:rsidRPr="00CA542E">
              <w:rPr>
                <w:sz w:val="18"/>
                <w:szCs w:val="18"/>
              </w:rPr>
              <w:lastRenderedPageBreak/>
              <w:t>Berkshire certification</w:t>
            </w:r>
          </w:p>
          <w:p w14:paraId="54452A0B" w14:textId="77777777" w:rsidR="00BF6697" w:rsidRPr="00CA542E" w:rsidRDefault="00BF6697" w:rsidP="00BF6697">
            <w:pPr>
              <w:rPr>
                <w:sz w:val="18"/>
                <w:szCs w:val="18"/>
              </w:rPr>
            </w:pPr>
          </w:p>
          <w:p w14:paraId="27636BBF" w14:textId="7046FE54" w:rsidR="00BF6697" w:rsidRPr="00BA726E" w:rsidRDefault="00BF6697" w:rsidP="6EEBCAFD">
            <w:pPr>
              <w:rPr>
                <w:b/>
                <w:bCs/>
                <w:sz w:val="18"/>
                <w:szCs w:val="18"/>
              </w:rPr>
            </w:pPr>
            <w:r w:rsidRPr="6EEBCAFD">
              <w:rPr>
                <w:sz w:val="18"/>
                <w:szCs w:val="18"/>
              </w:rPr>
              <w:t>Health and Safety in Core PE lessons</w:t>
            </w:r>
          </w:p>
          <w:p w14:paraId="28CDC517" w14:textId="249066F5" w:rsidR="00BF6697" w:rsidRPr="00BA726E" w:rsidRDefault="00BF6697" w:rsidP="6EEBCAFD">
            <w:pPr>
              <w:rPr>
                <w:sz w:val="18"/>
                <w:szCs w:val="18"/>
              </w:rPr>
            </w:pPr>
          </w:p>
          <w:p w14:paraId="416C8A14" w14:textId="2AB7A728" w:rsidR="00BF6697" w:rsidRPr="00BA726E" w:rsidRDefault="09967F00" w:rsidP="6EEBCAFD">
            <w:pPr>
              <w:rPr>
                <w:sz w:val="18"/>
                <w:szCs w:val="18"/>
              </w:rPr>
            </w:pPr>
            <w:r w:rsidRPr="6EEBCAFD">
              <w:rPr>
                <w:sz w:val="18"/>
                <w:szCs w:val="18"/>
              </w:rPr>
              <w:t xml:space="preserve">While Childcare has a dedicated unit for </w:t>
            </w:r>
            <w:r w:rsidR="108A80DB" w:rsidRPr="6EEBCAFD">
              <w:rPr>
                <w:sz w:val="18"/>
                <w:szCs w:val="18"/>
              </w:rPr>
              <w:t>safeguarding</w:t>
            </w:r>
            <w:r w:rsidRPr="6EEBCAFD">
              <w:rPr>
                <w:sz w:val="18"/>
                <w:szCs w:val="18"/>
              </w:rPr>
              <w:t xml:space="preserve">; it changes the focus of </w:t>
            </w:r>
            <w:r w:rsidR="612A5783" w:rsidRPr="6EEBCAFD">
              <w:rPr>
                <w:sz w:val="18"/>
                <w:szCs w:val="18"/>
              </w:rPr>
              <w:t>safeguarding</w:t>
            </w:r>
            <w:r w:rsidRPr="6EEBCAFD">
              <w:rPr>
                <w:sz w:val="18"/>
                <w:szCs w:val="18"/>
              </w:rPr>
              <w:t xml:space="preserve"> ones self to how to safeguard children around them. Students report that this has an impact on their perception towards staying safe, particularly around </w:t>
            </w:r>
            <w:r w:rsidR="16AF6153" w:rsidRPr="6EEBCAFD">
              <w:rPr>
                <w:sz w:val="18"/>
                <w:szCs w:val="18"/>
              </w:rPr>
              <w:t xml:space="preserve">appropriate </w:t>
            </w:r>
            <w:r w:rsidRPr="6EEBCAFD">
              <w:rPr>
                <w:sz w:val="18"/>
                <w:szCs w:val="18"/>
              </w:rPr>
              <w:t>relationships</w:t>
            </w:r>
            <w:r w:rsidR="7BC38C2F" w:rsidRPr="6EEBCAFD">
              <w:rPr>
                <w:sz w:val="18"/>
                <w:szCs w:val="18"/>
              </w:rPr>
              <w:t>, policy and procedure.</w:t>
            </w:r>
            <w:r w:rsidR="3268F56C" w:rsidRPr="6EEBCAFD">
              <w:rPr>
                <w:sz w:val="18"/>
                <w:szCs w:val="18"/>
              </w:rPr>
              <w:t xml:space="preserve"> Pupils are taught how to recognise the signs and symptoms of abuse/neglect and taught how to manage that information through reporting. </w:t>
            </w:r>
          </w:p>
          <w:p w14:paraId="62B88A9F" w14:textId="3B2B2FD5" w:rsidR="00BF6697" w:rsidRPr="00BA726E" w:rsidRDefault="77B7B24B" w:rsidP="6EEBCAFD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US"/>
              </w:rPr>
            </w:pPr>
            <w:r w:rsidRPr="6EEBCAFD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  <w:t>DT</w:t>
            </w:r>
          </w:p>
          <w:p w14:paraId="20E3348E" w14:textId="2558FC2B" w:rsidR="00BF6697" w:rsidRPr="00BA726E" w:rsidRDefault="77B7B24B" w:rsidP="6EEBCAFD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6EEBCAFD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General H&amp;S in a working environment. </w:t>
            </w:r>
            <w:r w:rsidRPr="6EEBCAFD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lastRenderedPageBreak/>
              <w:t>Including tools and materials.</w:t>
            </w:r>
          </w:p>
          <w:p w14:paraId="6DF6393C" w14:textId="144EEF41" w:rsidR="00BF6697" w:rsidRPr="00BA726E" w:rsidRDefault="00BF6697" w:rsidP="6EEBCAFD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US"/>
              </w:rPr>
            </w:pPr>
          </w:p>
          <w:p w14:paraId="6C80F6F4" w14:textId="5D9789E9" w:rsidR="00BF6697" w:rsidRPr="00BA726E" w:rsidRDefault="00BF6697" w:rsidP="6EEBCAFD">
            <w:pPr>
              <w:rPr>
                <w:sz w:val="18"/>
                <w:szCs w:val="18"/>
              </w:rPr>
            </w:pPr>
          </w:p>
          <w:p w14:paraId="299137DF" w14:textId="7536FC0A" w:rsidR="00BF6697" w:rsidRPr="00BA726E" w:rsidRDefault="7F896B61" w:rsidP="6EEBCAFD">
            <w:pPr>
              <w:spacing w:line="259" w:lineRule="auto"/>
              <w:rPr>
                <w:rFonts w:ascii="Aptos" w:eastAsia="Aptos" w:hAnsi="Aptos" w:cs="Aptos"/>
                <w:sz w:val="18"/>
                <w:szCs w:val="18"/>
              </w:rPr>
            </w:pPr>
            <w:r w:rsidRPr="7AB47676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  <w:t xml:space="preserve">Photography </w:t>
            </w:r>
            <w:r w:rsidRPr="7AB47676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– Darkroom safety (chemicals, low light). Consent around taking photographs of people. Taking appropriate images.</w:t>
            </w:r>
          </w:p>
          <w:p w14:paraId="6FE1ECF8" w14:textId="509B03D8" w:rsidR="7AB47676" w:rsidRDefault="7AB47676" w:rsidP="7AB47676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</w:p>
          <w:p w14:paraId="41F66A95" w14:textId="5AA0324B" w:rsidR="05A87210" w:rsidRDefault="05A87210" w:rsidP="7AB47676">
            <w:pPr>
              <w:spacing w:line="259" w:lineRule="auto"/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</w:pPr>
            <w:r w:rsidRPr="7AB47676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  <w:t>Media Studies</w:t>
            </w:r>
          </w:p>
          <w:p w14:paraId="298B8B5E" w14:textId="0B905839" w:rsidR="05A87210" w:rsidRDefault="05A87210" w:rsidP="7AB47676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7AB47676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Students are taught how to use media equipment correctly and how to ensure the safety of crew when filming/ taking </w:t>
            </w:r>
            <w:r w:rsidR="53530A7C" w:rsidRPr="7AB47676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photographs</w:t>
            </w:r>
            <w:r w:rsidRPr="7AB47676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on location and in</w:t>
            </w:r>
            <w:r w:rsidR="1FECF41F" w:rsidRPr="7AB47676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the studio.</w:t>
            </w:r>
          </w:p>
          <w:p w14:paraId="279598FA" w14:textId="4E91A7E6" w:rsidR="7AB47676" w:rsidRDefault="7AB47676" w:rsidP="7AB47676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</w:p>
          <w:p w14:paraId="1EBE7F54" w14:textId="5F5FBCEE" w:rsidR="5D9BE4D8" w:rsidRDefault="5D9BE4D8" w:rsidP="7AB47676">
            <w:pPr>
              <w:spacing w:line="259" w:lineRule="auto"/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</w:pPr>
            <w:r w:rsidRPr="7AB47676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  <w:t>Media Studies</w:t>
            </w:r>
          </w:p>
          <w:p w14:paraId="4D64788B" w14:textId="572E15E5" w:rsidR="5D9BE4D8" w:rsidRDefault="5D9BE4D8" w:rsidP="7AB47676">
            <w:pPr>
              <w:spacing w:line="259" w:lineRule="auto"/>
              <w:rPr>
                <w:rFonts w:ascii="Aptos" w:eastAsia="Aptos" w:hAnsi="Aptos" w:cs="Aptos"/>
                <w:sz w:val="18"/>
                <w:szCs w:val="18"/>
              </w:rPr>
            </w:pPr>
            <w:r w:rsidRPr="7AB47676">
              <w:rPr>
                <w:rFonts w:ascii="Aptos" w:eastAsia="Aptos" w:hAnsi="Aptos" w:cs="Aptos"/>
                <w:sz w:val="18"/>
                <w:szCs w:val="18"/>
              </w:rPr>
              <w:t>When producing practical work, students are encouraged to embrace ethical considerations such as consent</w:t>
            </w:r>
            <w:r w:rsidR="33E5470F" w:rsidRPr="7AB47676">
              <w:rPr>
                <w:rFonts w:ascii="Aptos" w:eastAsia="Aptos" w:hAnsi="Aptos" w:cs="Aptos"/>
                <w:sz w:val="18"/>
                <w:szCs w:val="18"/>
              </w:rPr>
              <w:t xml:space="preserve"> and</w:t>
            </w:r>
            <w:r w:rsidRPr="7AB47676">
              <w:rPr>
                <w:rFonts w:ascii="Aptos" w:eastAsia="Aptos" w:hAnsi="Aptos" w:cs="Aptos"/>
                <w:sz w:val="18"/>
                <w:szCs w:val="18"/>
              </w:rPr>
              <w:t xml:space="preserve"> copyright</w:t>
            </w:r>
            <w:r w:rsidR="0D8A972A" w:rsidRPr="7AB47676">
              <w:rPr>
                <w:rFonts w:ascii="Aptos" w:eastAsia="Aptos" w:hAnsi="Aptos" w:cs="Aptos"/>
                <w:sz w:val="18"/>
                <w:szCs w:val="18"/>
              </w:rPr>
              <w:t>.</w:t>
            </w:r>
          </w:p>
          <w:p w14:paraId="301C336A" w14:textId="15755A36" w:rsidR="00BF6697" w:rsidRPr="00BA726E" w:rsidRDefault="00BF6697" w:rsidP="6EEBCAFD">
            <w:pPr>
              <w:rPr>
                <w:sz w:val="18"/>
                <w:szCs w:val="18"/>
              </w:rPr>
            </w:pPr>
          </w:p>
        </w:tc>
      </w:tr>
    </w:tbl>
    <w:p w14:paraId="45CFC5CD" w14:textId="7AA370B0" w:rsidR="00724CF9" w:rsidRDefault="00892116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6B2711F0" wp14:editId="59DDE309">
                <wp:simplePos x="0" y="0"/>
                <wp:positionH relativeFrom="column">
                  <wp:posOffset>1920300</wp:posOffset>
                </wp:positionH>
                <wp:positionV relativeFrom="paragraph">
                  <wp:posOffset>1809450</wp:posOffset>
                </wp:positionV>
                <wp:extent cx="360" cy="360"/>
                <wp:effectExtent l="38100" t="38100" r="38100" b="38100"/>
                <wp:wrapNone/>
                <wp:docPr id="172767950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shapetype id="_x0000_t75" coordsize="21600,21600" filled="f" stroked="f" o:spt="75" o:preferrelative="t" path="m@4@5l@4@11@9@11@9@5xe" w14:anchorId="04A42B27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2" style="position:absolute;margin-left:150.7pt;margin-top:142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">
                <v:imagedata o:title="" r:id="rId7"/>
              </v:shape>
            </w:pict>
          </mc:Fallback>
        </mc:AlternateContent>
      </w:r>
    </w:p>
    <w:sectPr w:rsidR="00724CF9" w:rsidSect="003A7471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61"/>
    <w:rsid w:val="00024672"/>
    <w:rsid w:val="00044E62"/>
    <w:rsid w:val="000563CD"/>
    <w:rsid w:val="000935C3"/>
    <w:rsid w:val="000A055E"/>
    <w:rsid w:val="000B4016"/>
    <w:rsid w:val="000D5D5B"/>
    <w:rsid w:val="000E6D0E"/>
    <w:rsid w:val="00104C91"/>
    <w:rsid w:val="00146639"/>
    <w:rsid w:val="00175CF9"/>
    <w:rsid w:val="00193E06"/>
    <w:rsid w:val="001B0A85"/>
    <w:rsid w:val="00215565"/>
    <w:rsid w:val="00261533"/>
    <w:rsid w:val="0027611E"/>
    <w:rsid w:val="002937BE"/>
    <w:rsid w:val="002A5620"/>
    <w:rsid w:val="002E0724"/>
    <w:rsid w:val="003068F3"/>
    <w:rsid w:val="003070E4"/>
    <w:rsid w:val="00326380"/>
    <w:rsid w:val="003708E4"/>
    <w:rsid w:val="00382BE9"/>
    <w:rsid w:val="003A37B7"/>
    <w:rsid w:val="003A58C6"/>
    <w:rsid w:val="003A7471"/>
    <w:rsid w:val="003B20D2"/>
    <w:rsid w:val="003C2670"/>
    <w:rsid w:val="0040692F"/>
    <w:rsid w:val="00415C0A"/>
    <w:rsid w:val="00427A90"/>
    <w:rsid w:val="00432C9E"/>
    <w:rsid w:val="00447922"/>
    <w:rsid w:val="00490212"/>
    <w:rsid w:val="004966CC"/>
    <w:rsid w:val="004C43AF"/>
    <w:rsid w:val="004D7456"/>
    <w:rsid w:val="00502E97"/>
    <w:rsid w:val="00517262"/>
    <w:rsid w:val="00543F75"/>
    <w:rsid w:val="00543F93"/>
    <w:rsid w:val="00547133"/>
    <w:rsid w:val="0055746B"/>
    <w:rsid w:val="0058093F"/>
    <w:rsid w:val="00593355"/>
    <w:rsid w:val="005B6DD9"/>
    <w:rsid w:val="00600C7B"/>
    <w:rsid w:val="00601CFC"/>
    <w:rsid w:val="00666FC9"/>
    <w:rsid w:val="0067004E"/>
    <w:rsid w:val="006A58D6"/>
    <w:rsid w:val="006B0378"/>
    <w:rsid w:val="006E73FE"/>
    <w:rsid w:val="006F360A"/>
    <w:rsid w:val="00710600"/>
    <w:rsid w:val="007168F7"/>
    <w:rsid w:val="00724CF9"/>
    <w:rsid w:val="007B17D4"/>
    <w:rsid w:val="007F7A55"/>
    <w:rsid w:val="00834FA7"/>
    <w:rsid w:val="00867C1D"/>
    <w:rsid w:val="008734D9"/>
    <w:rsid w:val="008901D2"/>
    <w:rsid w:val="00892116"/>
    <w:rsid w:val="00897B03"/>
    <w:rsid w:val="008A0D71"/>
    <w:rsid w:val="008A310F"/>
    <w:rsid w:val="008A5C4D"/>
    <w:rsid w:val="008B30E5"/>
    <w:rsid w:val="008C68AA"/>
    <w:rsid w:val="008C738A"/>
    <w:rsid w:val="008C7DC8"/>
    <w:rsid w:val="00911C79"/>
    <w:rsid w:val="00937921"/>
    <w:rsid w:val="00953495"/>
    <w:rsid w:val="00953F2B"/>
    <w:rsid w:val="00965599"/>
    <w:rsid w:val="009D1A76"/>
    <w:rsid w:val="00AF7BBF"/>
    <w:rsid w:val="00B13030"/>
    <w:rsid w:val="00B23944"/>
    <w:rsid w:val="00B5712A"/>
    <w:rsid w:val="00B82924"/>
    <w:rsid w:val="00BA726E"/>
    <w:rsid w:val="00BF6697"/>
    <w:rsid w:val="00C87E30"/>
    <w:rsid w:val="00CA542E"/>
    <w:rsid w:val="00D23CB7"/>
    <w:rsid w:val="00D34993"/>
    <w:rsid w:val="00D45706"/>
    <w:rsid w:val="00D74F40"/>
    <w:rsid w:val="00D86B02"/>
    <w:rsid w:val="00D94A39"/>
    <w:rsid w:val="00DB1130"/>
    <w:rsid w:val="00DB3055"/>
    <w:rsid w:val="00E056C7"/>
    <w:rsid w:val="00E06A49"/>
    <w:rsid w:val="00E32361"/>
    <w:rsid w:val="00E400E2"/>
    <w:rsid w:val="00E42D2E"/>
    <w:rsid w:val="00E73C7A"/>
    <w:rsid w:val="00E92B3A"/>
    <w:rsid w:val="00EA0B92"/>
    <w:rsid w:val="00EB5CE3"/>
    <w:rsid w:val="00EE38B7"/>
    <w:rsid w:val="00F0119D"/>
    <w:rsid w:val="00F149C9"/>
    <w:rsid w:val="00F21ADA"/>
    <w:rsid w:val="00F63346"/>
    <w:rsid w:val="00FA6BD3"/>
    <w:rsid w:val="00FD48CF"/>
    <w:rsid w:val="00FF55BC"/>
    <w:rsid w:val="02D08F9F"/>
    <w:rsid w:val="0461A35F"/>
    <w:rsid w:val="05A87210"/>
    <w:rsid w:val="09967F00"/>
    <w:rsid w:val="0D8A972A"/>
    <w:rsid w:val="108A80DB"/>
    <w:rsid w:val="109AC5DC"/>
    <w:rsid w:val="16AF6153"/>
    <w:rsid w:val="19E8AB4D"/>
    <w:rsid w:val="1AB8EFF7"/>
    <w:rsid w:val="1FECF41F"/>
    <w:rsid w:val="2067D124"/>
    <w:rsid w:val="21130D1C"/>
    <w:rsid w:val="23ADC156"/>
    <w:rsid w:val="2C85F245"/>
    <w:rsid w:val="2FF06451"/>
    <w:rsid w:val="31BA32DD"/>
    <w:rsid w:val="3268F56C"/>
    <w:rsid w:val="33E5470F"/>
    <w:rsid w:val="359FE770"/>
    <w:rsid w:val="39813DF1"/>
    <w:rsid w:val="4198A7AD"/>
    <w:rsid w:val="439AA1A9"/>
    <w:rsid w:val="440552F7"/>
    <w:rsid w:val="4666BCB8"/>
    <w:rsid w:val="4EC94236"/>
    <w:rsid w:val="4EF56F6E"/>
    <w:rsid w:val="52BF498D"/>
    <w:rsid w:val="53530A7C"/>
    <w:rsid w:val="5C97FA76"/>
    <w:rsid w:val="5D0E9357"/>
    <w:rsid w:val="5D9BE4D8"/>
    <w:rsid w:val="5E04A653"/>
    <w:rsid w:val="612A5783"/>
    <w:rsid w:val="6502E3B2"/>
    <w:rsid w:val="6EEBCAFD"/>
    <w:rsid w:val="70DCB660"/>
    <w:rsid w:val="718B9E48"/>
    <w:rsid w:val="72ED233D"/>
    <w:rsid w:val="72FE7D24"/>
    <w:rsid w:val="773EA349"/>
    <w:rsid w:val="77B7B24B"/>
    <w:rsid w:val="7AB47676"/>
    <w:rsid w:val="7BC38C2F"/>
    <w:rsid w:val="7CEC65DB"/>
    <w:rsid w:val="7F4B2751"/>
    <w:rsid w:val="7F78F380"/>
    <w:rsid w:val="7F89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7E900EC6"/>
  <w15:chartTrackingRefBased/>
  <w15:docId w15:val="{9D6E1805-2498-4969-8CF8-ABD095A7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3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3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3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3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3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3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E0724"/>
  </w:style>
  <w:style w:type="character" w:customStyle="1" w:styleId="eop">
    <w:name w:val="eop"/>
    <w:basedOn w:val="DefaultParagraphFont"/>
    <w:rsid w:val="002E0724"/>
  </w:style>
  <w:style w:type="paragraph" w:customStyle="1" w:styleId="paragraph">
    <w:name w:val="paragraph"/>
    <w:basedOn w:val="Normal"/>
    <w:rsid w:val="004C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customXml" Target="ink/ink1.xm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8T15:10:01.86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8A01BC4AEE3449683C4EDBB5EEF16" ma:contentTypeVersion="6" ma:contentTypeDescription="Create a new document." ma:contentTypeScope="" ma:versionID="5ce8181096900fd4a1bca96b911b61f4">
  <xsd:schema xmlns:xsd="http://www.w3.org/2001/XMLSchema" xmlns:xs="http://www.w3.org/2001/XMLSchema" xmlns:p="http://schemas.microsoft.com/office/2006/metadata/properties" xmlns:ns2="8c9f7d73-0257-4772-9a58-175fbb9482d5" xmlns:ns3="f061b7ea-3b97-4224-bbbf-dbd3d1f9fc10" targetNamespace="http://schemas.microsoft.com/office/2006/metadata/properties" ma:root="true" ma:fieldsID="d8b16993c57d74e7af014944e0b0b716" ns2:_="" ns3:_="">
    <xsd:import namespace="8c9f7d73-0257-4772-9a58-175fbb9482d5"/>
    <xsd:import namespace="f061b7ea-3b97-4224-bbbf-dbd3d1f9f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f7d73-0257-4772-9a58-175fbb948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b7ea-3b97-4224-bbbf-dbd3d1f9f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61b7ea-3b97-4224-bbbf-dbd3d1f9fc10">
      <UserInfo>
        <DisplayName>Cecile Davies</DisplayName>
        <AccountId>9520</AccountId>
        <AccountType/>
      </UserInfo>
      <UserInfo>
        <DisplayName>Emma Kennett</DisplayName>
        <AccountId>110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718F85B-7A70-4054-B50B-93646B21B4A6}"/>
</file>

<file path=customXml/itemProps2.xml><?xml version="1.0" encoding="utf-8"?>
<ds:datastoreItem xmlns:ds="http://schemas.openxmlformats.org/officeDocument/2006/customXml" ds:itemID="{69CB9060-43A9-4BB2-8F3D-811F416A3A4D}"/>
</file>

<file path=customXml/itemProps3.xml><?xml version="1.0" encoding="utf-8"?>
<ds:datastoreItem xmlns:ds="http://schemas.openxmlformats.org/officeDocument/2006/customXml" ds:itemID="{CFDF25A9-4FBC-4D4E-ADB9-BC82017D0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Davies</dc:creator>
  <cp:keywords/>
  <dc:description/>
  <cp:lastModifiedBy>Cecile Davies</cp:lastModifiedBy>
  <cp:revision>98</cp:revision>
  <dcterms:created xsi:type="dcterms:W3CDTF">2024-06-18T14:58:00Z</dcterms:created>
  <dcterms:modified xsi:type="dcterms:W3CDTF">2024-09-23T16:01:00Z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0x010100B858A01BC4AEE3449683C4EDBB5EEF16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{"FileActivityType":"9","FileActivityTimeStamp":"2024-09-23T13:26:25.287Z","FileActivityUsersOnPage":[{"DisplayName":"Cecile Davies","Id":"c.davies@maryhare.org.uk"},{"DisplayName":"Emma Kennett","Id":"e.kennett@maryhare.org.uk"},{"DisplayName":"Cecile Davies","Id":"c.davies@maryhare.org.uk"}],"FileActivityNavigationId":null}</vt:lpwstr>
  </property>
  <property fmtid="{D5CDD505-2E9C-101B-9397-08002B2CF9AE}" pid="8" name="TriggerFlowInfo">
    <vt:lpwstr/>
  </property>
</Properties>
</file>